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2267"/>
        <w:gridCol w:w="7167"/>
      </w:tblGrid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76160E" w:rsidRDefault="00855D47" w:rsidP="00954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 w:rsidR="0095449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5D47" w:rsidRPr="0076160E" w:rsidTr="00B62DE5">
        <w:trPr>
          <w:trHeight w:val="74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76160E" w:rsidRDefault="00B10098" w:rsidP="00B10098">
            <w:pPr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</w:rPr>
              <w:t>Świadczenie usług doradczych dotyczących</w:t>
            </w:r>
            <w:r w:rsidR="00855D47" w:rsidRPr="0076160E">
              <w:rPr>
                <w:rFonts w:ascii="Times New Roman" w:hAnsi="Times New Roman" w:cs="Times New Roman"/>
                <w:b/>
              </w:rPr>
              <w:t xml:space="preserve"> „Kampanii Kolejowe ABC”</w:t>
            </w:r>
            <w:r w:rsidR="0076160E" w:rsidRPr="0076160E">
              <w:rPr>
                <w:rFonts w:ascii="Times New Roman" w:hAnsi="Times New Roman" w:cs="Times New Roman"/>
                <w:b/>
              </w:rPr>
              <w:t xml:space="preserve"> - </w:t>
            </w:r>
            <w:r w:rsidR="0076160E" w:rsidRPr="0076160E">
              <w:rPr>
                <w:rFonts w:ascii="Times New Roman" w:hAnsi="Times New Roman" w:cs="Times New Roman"/>
              </w:rPr>
              <w:t>usługi doradcze oraz wsparcie merytoryczne w zakresie przygotowania postępowań na opracowanie strategii i koncepcji kreatywnej kampanii medialnej, produkcję elementów kampanii oraz zakup mediów w ramach Projektu</w:t>
            </w:r>
          </w:p>
        </w:tc>
      </w:tr>
      <w:tr w:rsidR="00855D47" w:rsidRPr="0076160E" w:rsidTr="0076160E">
        <w:trPr>
          <w:trHeight w:val="57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76160E">
        <w:trPr>
          <w:trHeight w:val="54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76160E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Wymagania: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 xml:space="preserve">Informacje na temat kwalifikacji i doświadczenia niezbędnych do wykazania spełniania </w:t>
            </w:r>
            <w:r w:rsidR="00B0014B" w:rsidRPr="0076160E">
              <w:rPr>
                <w:rFonts w:ascii="Times New Roman" w:hAnsi="Times New Roman" w:cs="Times New Roman"/>
                <w:b/>
                <w:bCs/>
              </w:rPr>
              <w:t>warunku określonego w pkt 6.2.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2 Zapytania Ofertowego</w:t>
            </w: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Kierownik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 xml:space="preserve"> zespołu: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zakresie public relations, reklamy, promocji lub marketingu,</w:t>
            </w:r>
          </w:p>
          <w:p w:rsidR="00855D47" w:rsidRPr="0076160E" w:rsidRDefault="00855D47" w:rsidP="00855D47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kierował przynajmniej 2 informacyjnymi lub społecznymi kampaniami medialnymi.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2.</w:t>
            </w: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kreacji 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branży usług reklamowych,</w:t>
            </w:r>
          </w:p>
          <w:p w:rsidR="00855D47" w:rsidRPr="0076160E" w:rsidRDefault="00855D47" w:rsidP="00855D4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ud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ział w przygotowaniu kreacji co </w:t>
            </w:r>
            <w:r w:rsidRPr="0076160E">
              <w:rPr>
                <w:rFonts w:ascii="Times New Roman" w:hAnsi="Times New Roman" w:cs="Times New Roman"/>
                <w:sz w:val="20"/>
              </w:rPr>
              <w:t>najmniej 2 kampanii informacyjno-promocyjnych lub społecznych (krajowych lub zagranicznych).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1C3D0F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mediów:</w:t>
            </w:r>
          </w:p>
          <w:p w:rsidR="00855D47" w:rsidRPr="0076160E" w:rsidRDefault="00855D47" w:rsidP="001C3D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 xml:space="preserve">minimum 3 lata doświadczenia zawodowego w planowaniu i zakupie szerokiego zakresu mediów, ocenie propozycji kreatywnych, weryfikacji założeń komunikacyjnych oraz wskaźników efektywności, a także </w:t>
            </w:r>
            <w:r w:rsidRPr="0076160E">
              <w:rPr>
                <w:rFonts w:ascii="Times New Roman" w:hAnsi="Times New Roman" w:cs="Times New Roman"/>
                <w:sz w:val="20"/>
              </w:rPr>
              <w:lastRenderedPageBreak/>
              <w:t xml:space="preserve">analizie media planów pod kątem efektywności zasięgowej i kosztowej w mediach tj. TV, radio, </w:t>
            </w:r>
            <w:proofErr w:type="spellStart"/>
            <w:r w:rsidRPr="0076160E">
              <w:rPr>
                <w:rFonts w:ascii="Times New Roman" w:hAnsi="Times New Roman" w:cs="Times New Roman"/>
                <w:sz w:val="20"/>
              </w:rPr>
              <w:t>internet</w:t>
            </w:r>
            <w:proofErr w:type="spellEnd"/>
            <w:r w:rsidRPr="0076160E">
              <w:rPr>
                <w:rFonts w:ascii="Times New Roman" w:hAnsi="Times New Roman" w:cs="Times New Roman"/>
                <w:sz w:val="20"/>
              </w:rPr>
              <w:t xml:space="preserve"> (Wykonawca powinien wykazać, że specjalista ds. mediów ma 3-letnie doświadczenie w każdym z wymienionych zakresów).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76160E" w:rsidP="007616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…….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data i czyteln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 podpis lub podpis na pieczęci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 imiennej 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F61D46" w:rsidRDefault="00F61D46"/>
    <w:p w:rsidR="0076160E" w:rsidRDefault="0076160E"/>
    <w:p w:rsidR="00E711A6" w:rsidRDefault="00E711A6">
      <w:bookmarkStart w:id="0" w:name="_GoBack"/>
      <w:bookmarkEnd w:id="0"/>
    </w:p>
    <w:sectPr w:rsidR="00E711A6" w:rsidSect="00855D47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00" w:rsidRDefault="00AA0800" w:rsidP="004F4E38">
      <w:pPr>
        <w:spacing w:after="0" w:line="240" w:lineRule="auto"/>
      </w:pPr>
      <w:r>
        <w:separator/>
      </w:r>
    </w:p>
  </w:endnote>
  <w:endnote w:type="continuationSeparator" w:id="0">
    <w:p w:rsidR="00AA0800" w:rsidRDefault="00AA0800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00" w:rsidRDefault="00AA0800" w:rsidP="004F4E38">
      <w:pPr>
        <w:spacing w:after="0" w:line="240" w:lineRule="auto"/>
      </w:pPr>
      <w:r>
        <w:separator/>
      </w:r>
    </w:p>
  </w:footnote>
  <w:footnote w:type="continuationSeparator" w:id="0">
    <w:p w:rsidR="00AA0800" w:rsidRDefault="00AA0800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8" w:rsidRDefault="004F4E38">
    <w:pPr>
      <w:pStyle w:val="Nagwek"/>
    </w:pPr>
    <w:r w:rsidRPr="004F4E3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710DE9" wp14:editId="392F5D0A">
          <wp:simplePos x="0" y="0"/>
          <wp:positionH relativeFrom="page">
            <wp:posOffset>4646295</wp:posOffset>
          </wp:positionH>
          <wp:positionV relativeFrom="page">
            <wp:posOffset>254000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42CF32" wp14:editId="6613ACA5">
          <wp:simplePos x="0" y="0"/>
          <wp:positionH relativeFrom="column">
            <wp:posOffset>7559040</wp:posOffset>
          </wp:positionH>
          <wp:positionV relativeFrom="paragraph">
            <wp:posOffset>-429260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B3B8" wp14:editId="44D987FD">
          <wp:simplePos x="0" y="0"/>
          <wp:positionH relativeFrom="column">
            <wp:posOffset>-782955</wp:posOffset>
          </wp:positionH>
          <wp:positionV relativeFrom="paragraph">
            <wp:posOffset>-425450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21FD3"/>
    <w:rsid w:val="001618DE"/>
    <w:rsid w:val="001C3D0F"/>
    <w:rsid w:val="00264AA9"/>
    <w:rsid w:val="00385A00"/>
    <w:rsid w:val="004032DD"/>
    <w:rsid w:val="00434309"/>
    <w:rsid w:val="004E227F"/>
    <w:rsid w:val="004F4E38"/>
    <w:rsid w:val="005C679B"/>
    <w:rsid w:val="0076160E"/>
    <w:rsid w:val="00855D47"/>
    <w:rsid w:val="008A7612"/>
    <w:rsid w:val="00954497"/>
    <w:rsid w:val="009763A3"/>
    <w:rsid w:val="00AA0800"/>
    <w:rsid w:val="00B0014B"/>
    <w:rsid w:val="00B10098"/>
    <w:rsid w:val="00B62DE5"/>
    <w:rsid w:val="00B84930"/>
    <w:rsid w:val="00DE28A3"/>
    <w:rsid w:val="00E711A6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9CDF"/>
  <w15:docId w15:val="{6FDB2B60-80E5-4E79-A80E-C9A37C8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Adam Szymański</cp:lastModifiedBy>
  <cp:revision>11</cp:revision>
  <dcterms:created xsi:type="dcterms:W3CDTF">2017-04-21T12:07:00Z</dcterms:created>
  <dcterms:modified xsi:type="dcterms:W3CDTF">2017-06-27T16:51:00Z</dcterms:modified>
</cp:coreProperties>
</file>