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C" w:rsidRPr="00942543" w:rsidRDefault="00F238FC" w:rsidP="00F238FC">
      <w:pPr>
        <w:rPr>
          <w:b/>
        </w:rPr>
      </w:pPr>
      <w:r w:rsidRPr="00942543">
        <w:rPr>
          <w:b/>
        </w:rPr>
        <w:t>Załącznik nr 2</w:t>
      </w:r>
    </w:p>
    <w:p w:rsidR="00F238FC" w:rsidRDefault="00F238FC" w:rsidP="00F238FC">
      <w:pPr>
        <w:spacing w:after="0" w:line="264" w:lineRule="auto"/>
        <w:ind w:left="292" w:right="34"/>
        <w:rPr>
          <w:rFonts w:eastAsia="Calibri" w:cstheme="minorHAnsi"/>
        </w:rPr>
      </w:pPr>
    </w:p>
    <w:p w:rsidR="00F238FC" w:rsidRPr="005C15DD" w:rsidRDefault="00F238FC" w:rsidP="00F238FC">
      <w:pPr>
        <w:spacing w:after="0" w:line="264" w:lineRule="auto"/>
        <w:ind w:left="292" w:right="34"/>
        <w:rPr>
          <w:rFonts w:eastAsia="Calibri" w:cstheme="minorHAnsi"/>
        </w:rPr>
      </w:pPr>
    </w:p>
    <w:p w:rsidR="00F238FC" w:rsidRDefault="00F238FC" w:rsidP="00F238FC">
      <w:pPr>
        <w:spacing w:after="0" w:line="264" w:lineRule="auto"/>
        <w:ind w:left="292" w:right="34"/>
        <w:rPr>
          <w:rFonts w:eastAsia="Calibri" w:cstheme="minorHAnsi"/>
        </w:rPr>
      </w:pPr>
      <w:r w:rsidRPr="005C15DD">
        <w:rPr>
          <w:rFonts w:eastAsia="Calibri" w:cstheme="minorHAnsi"/>
        </w:rPr>
        <w:t>…………………………………</w:t>
      </w:r>
      <w:r>
        <w:rPr>
          <w:rFonts w:eastAsia="Calibri" w:cstheme="minorHAnsi"/>
        </w:rPr>
        <w:t>………</w:t>
      </w:r>
      <w:r w:rsidRPr="005C15DD">
        <w:rPr>
          <w:rFonts w:eastAsia="Calibri" w:cstheme="minorHAnsi"/>
        </w:rPr>
        <w:t xml:space="preserve">…. </w:t>
      </w:r>
    </w:p>
    <w:p w:rsidR="00F238FC" w:rsidRPr="005C15DD" w:rsidRDefault="00F238FC" w:rsidP="00F238FC">
      <w:pPr>
        <w:spacing w:after="0" w:line="264" w:lineRule="auto"/>
        <w:ind w:left="292" w:right="34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</w:t>
      </w:r>
      <w:r w:rsidRPr="005C15DD">
        <w:rPr>
          <w:rFonts w:eastAsia="Calibri" w:cstheme="minorHAnsi"/>
          <w:sz w:val="16"/>
          <w:szCs w:val="16"/>
        </w:rPr>
        <w:t>(pieczęć Wykonawcy)</w:t>
      </w:r>
    </w:p>
    <w:p w:rsidR="00F238FC" w:rsidRPr="005C15DD" w:rsidRDefault="00F238FC" w:rsidP="00F238FC">
      <w:pPr>
        <w:spacing w:after="0" w:line="264" w:lineRule="auto"/>
        <w:ind w:left="292" w:right="34"/>
        <w:rPr>
          <w:rFonts w:eastAsia="Calibri" w:cstheme="minorHAnsi"/>
        </w:rPr>
      </w:pP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Nazwa Wykonawcy: ………………………………………………………………………………..………………………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Siedziba Wykonawcy: ………………………………………………………………………………………………………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REGON Wykonawcy: …………………………………………………………………………………….…………………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NIP Wykonawcy: ……………………………………………………………………………………………………….…...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Osoba uprawniona do kontaktu z Zamawiającym: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imię i nazwisko: …………………………….……… stanowisko: ………………………………………..……….………</w:t>
      </w:r>
    </w:p>
    <w:p w:rsidR="00F238FC" w:rsidRPr="005C15DD" w:rsidRDefault="00F238FC" w:rsidP="00F238FC">
      <w:pPr>
        <w:tabs>
          <w:tab w:val="left" w:pos="10206"/>
        </w:tabs>
        <w:spacing w:after="0" w:line="360" w:lineRule="auto"/>
        <w:ind w:left="289" w:right="151"/>
        <w:rPr>
          <w:rFonts w:cstheme="minorHAnsi"/>
        </w:rPr>
      </w:pPr>
      <w:r w:rsidRPr="005C15DD">
        <w:rPr>
          <w:rFonts w:eastAsia="Calibri" w:cstheme="minorHAnsi"/>
        </w:rPr>
        <w:t>nr telefonu oraz faksu …………………………………………… adres mailowy …………………….…………………</w:t>
      </w:r>
    </w:p>
    <w:p w:rsidR="00F238FC" w:rsidRDefault="00F238FC" w:rsidP="00F238FC">
      <w:pPr>
        <w:spacing w:after="0" w:line="264" w:lineRule="auto"/>
        <w:ind w:left="4139" w:right="4079"/>
        <w:jc w:val="center"/>
        <w:rPr>
          <w:rFonts w:eastAsia="Calibri" w:cstheme="minorHAnsi"/>
          <w:b/>
          <w:u w:val="single"/>
        </w:rPr>
      </w:pPr>
    </w:p>
    <w:p w:rsidR="00F238FC" w:rsidRPr="005C15DD" w:rsidRDefault="00F238FC" w:rsidP="00F238FC">
      <w:pPr>
        <w:spacing w:after="0" w:line="264" w:lineRule="auto"/>
        <w:ind w:left="4139" w:right="4079"/>
        <w:jc w:val="center"/>
        <w:rPr>
          <w:rFonts w:eastAsia="Calibri" w:cstheme="minorHAnsi"/>
          <w:b/>
          <w:u w:val="single"/>
        </w:rPr>
      </w:pPr>
    </w:p>
    <w:p w:rsidR="00F238FC" w:rsidRPr="005C15DD" w:rsidRDefault="00F238FC" w:rsidP="00F238FC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u w:val="single"/>
        </w:rPr>
      </w:pPr>
      <w:r w:rsidRPr="005C15DD">
        <w:rPr>
          <w:rFonts w:eastAsia="Calibri" w:cstheme="minorHAnsi"/>
          <w:b/>
          <w:u w:val="single"/>
        </w:rPr>
        <w:t>FORMULARZ OFERTOWY</w:t>
      </w:r>
    </w:p>
    <w:p w:rsidR="00F238FC" w:rsidRPr="005C15DD" w:rsidRDefault="00F238FC" w:rsidP="00F238FC">
      <w:pPr>
        <w:spacing w:after="0" w:line="264" w:lineRule="auto"/>
        <w:ind w:right="-20"/>
        <w:jc w:val="center"/>
        <w:rPr>
          <w:rFonts w:eastAsia="Calibri" w:cstheme="minorHAnsi"/>
        </w:rPr>
      </w:pPr>
      <w:r w:rsidRPr="005C15DD">
        <w:rPr>
          <w:rFonts w:eastAsia="Calibri" w:cstheme="minorHAnsi"/>
        </w:rPr>
        <w:t xml:space="preserve">Do: </w:t>
      </w:r>
      <w:r w:rsidRPr="005C15DD">
        <w:rPr>
          <w:rFonts w:eastAsia="Calibri" w:cstheme="minorHAnsi"/>
          <w:b/>
          <w:bCs/>
        </w:rPr>
        <w:t>Urzędu Transportu Kolejowego, 00‐928 Warszawa, ul. Chałubińskiego 4</w:t>
      </w:r>
    </w:p>
    <w:p w:rsidR="00F238FC" w:rsidRDefault="00F238FC" w:rsidP="00F238FC">
      <w:pPr>
        <w:spacing w:after="0" w:line="264" w:lineRule="auto"/>
        <w:rPr>
          <w:rFonts w:cstheme="minorHAnsi"/>
        </w:rPr>
      </w:pPr>
    </w:p>
    <w:p w:rsidR="00F238FC" w:rsidRPr="005C15DD" w:rsidRDefault="00F238FC" w:rsidP="00F238FC">
      <w:pPr>
        <w:spacing w:after="0" w:line="264" w:lineRule="auto"/>
        <w:rPr>
          <w:rFonts w:cstheme="minorHAnsi"/>
        </w:rPr>
      </w:pPr>
    </w:p>
    <w:p w:rsidR="00F238FC" w:rsidRPr="009D7544" w:rsidRDefault="00F238FC" w:rsidP="00F238FC">
      <w:pPr>
        <w:spacing w:after="0" w:line="264" w:lineRule="auto"/>
        <w:ind w:right="-20"/>
        <w:jc w:val="both"/>
        <w:rPr>
          <w:rFonts w:eastAsia="Calibri" w:cstheme="minorHAnsi"/>
        </w:rPr>
      </w:pPr>
      <w:r w:rsidRPr="005C15DD">
        <w:rPr>
          <w:rFonts w:eastAsia="Calibri" w:cstheme="minorHAnsi"/>
        </w:rPr>
        <w:t xml:space="preserve">Nawiązując do zaproszenia do składania ofert </w:t>
      </w:r>
      <w:r>
        <w:rPr>
          <w:rFonts w:eastAsia="Calibri" w:cstheme="minorHAnsi"/>
        </w:rPr>
        <w:t>w zamówieniu o wartości poniżej 1</w:t>
      </w:r>
      <w:r w:rsidRPr="005C15DD">
        <w:rPr>
          <w:rFonts w:eastAsia="Calibri" w:cstheme="minorHAnsi"/>
        </w:rPr>
        <w:t>4</w:t>
      </w:r>
      <w:r>
        <w:rPr>
          <w:rFonts w:eastAsia="Calibri" w:cstheme="minorHAnsi"/>
        </w:rPr>
        <w:t xml:space="preserve">.000 euro na: </w:t>
      </w:r>
      <w:r>
        <w:t>dostawa butelkowanej wody mineralnej gazowanej i niegazowanej oraz naturalnej wody źródlanej wraz z dzierżawą i sanityzacją urządzeń dozujących wodę</w:t>
      </w:r>
      <w:r>
        <w:rPr>
          <w:rFonts w:eastAsia="Candara" w:cstheme="minorHAnsi"/>
          <w:b/>
          <w:bCs/>
        </w:rPr>
        <w:t xml:space="preserve"> (BAF-231-199/2014)</w:t>
      </w:r>
      <w:r w:rsidRPr="005C15DD">
        <w:rPr>
          <w:rFonts w:eastAsia="Candara" w:cstheme="minorHAnsi"/>
          <w:b/>
          <w:bCs/>
        </w:rPr>
        <w:t xml:space="preserve">, </w:t>
      </w:r>
      <w:r>
        <w:rPr>
          <w:rFonts w:eastAsia="Calibri" w:cstheme="minorHAnsi"/>
        </w:rPr>
        <w:t>składamy niniejszą ofertę na wykonanie przedmiotu zamówienia przez okres 36 miesięcy zgodnie z poniższą tabelą:</w:t>
      </w:r>
    </w:p>
    <w:p w:rsidR="00F238FC" w:rsidRDefault="00F238FC" w:rsidP="00F238FC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238FC" w:rsidTr="00D81B47"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>Produkt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(</w:t>
            </w:r>
            <w:r w:rsidRPr="009D7544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>VAT (%)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b/>
                <w:sz w:val="20"/>
                <w:szCs w:val="20"/>
              </w:rPr>
            </w:pPr>
            <w:r w:rsidRPr="009D7544">
              <w:rPr>
                <w:b/>
                <w:sz w:val="20"/>
                <w:szCs w:val="20"/>
              </w:rPr>
              <w:t>Cena brutto</w:t>
            </w:r>
          </w:p>
        </w:tc>
      </w:tr>
      <w:tr w:rsidR="00F238FC" w:rsidTr="00D81B47">
        <w:tc>
          <w:tcPr>
            <w:tcW w:w="1316" w:type="dxa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źródlana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butlę  ok. 18,9 l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%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</w:tr>
      <w:tr w:rsidR="00F238FC" w:rsidTr="00D81B47"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Dystrybutor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miesięczna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%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</w:tr>
      <w:tr w:rsidR="00F238FC" w:rsidTr="00D81B47"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miesięczna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%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</w:tr>
      <w:tr w:rsidR="00F238FC" w:rsidTr="00D81B47"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Sanityzacja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jednej sanityzacji </w:t>
            </w:r>
            <w:r w:rsidRPr="003A3834">
              <w:rPr>
                <w:sz w:val="16"/>
                <w:szCs w:val="16"/>
              </w:rPr>
              <w:t>(jednego dystrybutora)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center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%</w:t>
            </w:r>
          </w:p>
        </w:tc>
        <w:tc>
          <w:tcPr>
            <w:tcW w:w="1316" w:type="dxa"/>
            <w:vAlign w:val="bottom"/>
          </w:tcPr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</w:tr>
      <w:tr w:rsidR="00F238FC" w:rsidTr="00D81B47">
        <w:tc>
          <w:tcPr>
            <w:tcW w:w="5264" w:type="dxa"/>
            <w:gridSpan w:val="4"/>
          </w:tcPr>
          <w:p w:rsidR="00F238FC" w:rsidRDefault="00F238FC" w:rsidP="00D81B47">
            <w:pPr>
              <w:jc w:val="center"/>
              <w:rPr>
                <w:sz w:val="20"/>
                <w:szCs w:val="20"/>
              </w:rPr>
            </w:pPr>
          </w:p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6" w:type="dxa"/>
          </w:tcPr>
          <w:p w:rsidR="00F238FC" w:rsidRDefault="00F238FC" w:rsidP="00D81B47">
            <w:pPr>
              <w:jc w:val="center"/>
              <w:rPr>
                <w:sz w:val="20"/>
                <w:szCs w:val="20"/>
              </w:rPr>
            </w:pPr>
          </w:p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  <w:tc>
          <w:tcPr>
            <w:tcW w:w="1316" w:type="dxa"/>
          </w:tcPr>
          <w:p w:rsidR="00F238FC" w:rsidRDefault="00F238FC" w:rsidP="00D81B47">
            <w:pPr>
              <w:jc w:val="center"/>
              <w:rPr>
                <w:sz w:val="20"/>
                <w:szCs w:val="20"/>
              </w:rPr>
            </w:pPr>
          </w:p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%</w:t>
            </w:r>
          </w:p>
        </w:tc>
        <w:tc>
          <w:tcPr>
            <w:tcW w:w="1316" w:type="dxa"/>
          </w:tcPr>
          <w:p w:rsidR="00F238FC" w:rsidRDefault="00F238FC" w:rsidP="00D81B47">
            <w:pPr>
              <w:jc w:val="center"/>
              <w:rPr>
                <w:sz w:val="20"/>
                <w:szCs w:val="20"/>
              </w:rPr>
            </w:pPr>
          </w:p>
          <w:p w:rsidR="00F238FC" w:rsidRPr="009D7544" w:rsidRDefault="00F238FC" w:rsidP="00D81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</w:t>
            </w:r>
          </w:p>
        </w:tc>
      </w:tr>
    </w:tbl>
    <w:p w:rsidR="00F238FC" w:rsidRDefault="00F238FC" w:rsidP="00F238FC">
      <w:pPr>
        <w:rPr>
          <w:b/>
          <w:u w:val="single"/>
        </w:rPr>
      </w:pPr>
    </w:p>
    <w:p w:rsidR="00F238FC" w:rsidRDefault="00F238FC" w:rsidP="00F238FC">
      <w:pPr>
        <w:rPr>
          <w:b/>
          <w:u w:val="single"/>
        </w:rPr>
      </w:pPr>
    </w:p>
    <w:p w:rsidR="00F238FC" w:rsidRDefault="00F238FC" w:rsidP="00F238FC">
      <w:r>
        <w:rPr>
          <w:b/>
        </w:rPr>
        <w:t xml:space="preserve">Cena brutto oferty </w:t>
      </w:r>
      <w:r w:rsidRPr="009D7544">
        <w:t>za wykonanie przedmiotu zamówienia</w:t>
      </w:r>
      <w:r>
        <w:rPr>
          <w:b/>
        </w:rPr>
        <w:t xml:space="preserve"> </w:t>
      </w:r>
      <w:r w:rsidRPr="009D7544">
        <w:t xml:space="preserve">za okres 36 miesięcy </w:t>
      </w:r>
      <w:r>
        <w:t xml:space="preserve">wynosi …………………………….. zł (słownie: ………………………………………………………………………………………………………). </w:t>
      </w:r>
    </w:p>
    <w:p w:rsidR="00F238FC" w:rsidRDefault="00F238FC" w:rsidP="00F238FC"/>
    <w:p w:rsidR="00F238FC" w:rsidRDefault="00F238FC" w:rsidP="00F238FC"/>
    <w:p w:rsidR="00F238FC" w:rsidRDefault="00F238FC" w:rsidP="00F238FC">
      <w:bookmarkStart w:id="0" w:name="_GoBack"/>
      <w:bookmarkEnd w:id="0"/>
    </w:p>
    <w:p w:rsidR="00F238FC" w:rsidRDefault="00F238FC" w:rsidP="00F238FC">
      <w:pPr>
        <w:pStyle w:val="Akapitzlist"/>
        <w:numPr>
          <w:ilvl w:val="0"/>
          <w:numId w:val="1"/>
        </w:numPr>
        <w:jc w:val="both"/>
      </w:pPr>
      <w:r>
        <w:lastRenderedPageBreak/>
        <w:t>Oświadczamy, że ceny jednostkowe podane w tabeli będą stałe, tzn. nie ulegną zmianie przez cały okres ważności oferty oraz w okresie realizacji umowy.</w:t>
      </w:r>
    </w:p>
    <w:p w:rsidR="00F238FC" w:rsidRDefault="00F238FC" w:rsidP="00F238FC">
      <w:pPr>
        <w:pStyle w:val="Akapitzlist"/>
        <w:numPr>
          <w:ilvl w:val="0"/>
          <w:numId w:val="1"/>
        </w:numPr>
        <w:jc w:val="both"/>
      </w:pPr>
      <w:r>
        <w:t>Oświadczamy, że dostarczona woda będzie objęta minimum 6 miesięcznym terminem przydatności do spożycia. Początkowy termin przydatności do spożycia biegnie od dnia dostawy do Zamawiającego.</w:t>
      </w:r>
    </w:p>
    <w:p w:rsidR="00F238FC" w:rsidRPr="009D7544" w:rsidRDefault="00F238FC" w:rsidP="00F238FC">
      <w:pPr>
        <w:pStyle w:val="Akapitzlist"/>
        <w:numPr>
          <w:ilvl w:val="0"/>
          <w:numId w:val="1"/>
        </w:numPr>
        <w:jc w:val="both"/>
      </w:pPr>
      <w:r>
        <w:t>Oświadczamy, że oferowana woda jest zgodna z wymaganiami rozporządzenia Ministra Zdrowia z dnia 31 marca 2011 r. w sprawie naturalnych wód mineralnych, naturalnych wód źródlanych i wód stołowych (Dz. U. Nr 85, poz. 466).</w:t>
      </w:r>
    </w:p>
    <w:p w:rsidR="003674CD" w:rsidRDefault="003674CD"/>
    <w:sectPr w:rsidR="003674CD" w:rsidSect="004D240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F31"/>
    <w:multiLevelType w:val="hybridMultilevel"/>
    <w:tmpl w:val="AA8AEBA6"/>
    <w:lvl w:ilvl="0" w:tplc="D37A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C"/>
    <w:rsid w:val="003674CD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1</cp:revision>
  <dcterms:created xsi:type="dcterms:W3CDTF">2014-03-19T08:02:00Z</dcterms:created>
  <dcterms:modified xsi:type="dcterms:W3CDTF">2014-03-19T08:03:00Z</dcterms:modified>
</cp:coreProperties>
</file>