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C8" w:rsidRDefault="00EC60C8" w:rsidP="00EC60C8">
      <w:pPr>
        <w:suppressAutoHyphens/>
        <w:jc w:val="right"/>
        <w:rPr>
          <w:bCs/>
          <w:sz w:val="20"/>
          <w:u w:val="single"/>
        </w:rPr>
      </w:pPr>
      <w:r w:rsidRPr="006A2A8B">
        <w:rPr>
          <w:bCs/>
          <w:sz w:val="20"/>
          <w:u w:val="single"/>
        </w:rPr>
        <w:t>Załącznik nr 3</w:t>
      </w:r>
    </w:p>
    <w:p w:rsidR="00EC60C8" w:rsidRPr="006A2A8B" w:rsidRDefault="00EC60C8" w:rsidP="00EC60C8">
      <w:pPr>
        <w:suppressAutoHyphens/>
        <w:jc w:val="right"/>
        <w:rPr>
          <w:bCs/>
          <w:sz w:val="20"/>
          <w:u w:val="single"/>
        </w:rPr>
      </w:pPr>
    </w:p>
    <w:p w:rsidR="00EC60C8" w:rsidRPr="00E30F7F" w:rsidRDefault="00EC60C8" w:rsidP="00EC60C8">
      <w:pPr>
        <w:suppressAutoHyphens/>
        <w:jc w:val="center"/>
        <w:rPr>
          <w:b/>
          <w:bCs/>
          <w:sz w:val="20"/>
        </w:rPr>
      </w:pPr>
      <w:r w:rsidRPr="00CF2E86">
        <w:rPr>
          <w:b/>
          <w:bCs/>
          <w:sz w:val="20"/>
        </w:rPr>
        <w:t>UMOWA na</w:t>
      </w:r>
      <w:r w:rsidRPr="00CF2E86">
        <w:rPr>
          <w:bCs/>
          <w:sz w:val="20"/>
        </w:rPr>
        <w:t xml:space="preserve"> </w:t>
      </w:r>
      <w:r w:rsidRPr="00E30F7F">
        <w:rPr>
          <w:b/>
          <w:bCs/>
          <w:sz w:val="20"/>
        </w:rPr>
        <w:t>świadczenie usług telekomunikacyjnych w technologii IP wraz z dostawą sprzętu</w:t>
      </w:r>
    </w:p>
    <w:p w:rsidR="00EC60C8" w:rsidRPr="00CF2E86" w:rsidRDefault="00EC60C8" w:rsidP="00EC60C8">
      <w:pPr>
        <w:suppressAutoHyphens/>
        <w:spacing w:line="288" w:lineRule="auto"/>
        <w:rPr>
          <w:sz w:val="20"/>
        </w:rPr>
      </w:pPr>
    </w:p>
    <w:p w:rsidR="00EC60C8" w:rsidRPr="00CF2E86" w:rsidRDefault="00EC60C8" w:rsidP="00EC60C8">
      <w:pPr>
        <w:tabs>
          <w:tab w:val="left" w:pos="390"/>
        </w:tabs>
        <w:suppressAutoHyphens/>
        <w:spacing w:line="288" w:lineRule="auto"/>
        <w:jc w:val="center"/>
        <w:rPr>
          <w:sz w:val="20"/>
        </w:rPr>
      </w:pPr>
      <w:r w:rsidRPr="00CF2E86">
        <w:rPr>
          <w:sz w:val="20"/>
        </w:rPr>
        <w:t>nr …………………………………. zawarta w Warszawie w dniu ………………….… 201</w:t>
      </w:r>
      <w:r>
        <w:rPr>
          <w:sz w:val="20"/>
        </w:rPr>
        <w:t>6</w:t>
      </w:r>
      <w:r w:rsidRPr="00CF2E86">
        <w:rPr>
          <w:sz w:val="20"/>
        </w:rPr>
        <w:t xml:space="preserve"> r</w:t>
      </w:r>
      <w:r>
        <w:rPr>
          <w:sz w:val="20"/>
        </w:rPr>
        <w:t>.</w:t>
      </w:r>
      <w:r w:rsidRPr="00CF2E86">
        <w:rPr>
          <w:sz w:val="20"/>
        </w:rPr>
        <w:t xml:space="preserve"> pomiędzy:</w:t>
      </w:r>
    </w:p>
    <w:p w:rsidR="00EC60C8" w:rsidRPr="00CF2E86" w:rsidRDefault="00EC60C8" w:rsidP="00EC60C8">
      <w:pPr>
        <w:suppressAutoHyphens/>
        <w:spacing w:line="288" w:lineRule="auto"/>
        <w:jc w:val="center"/>
        <w:rPr>
          <w:sz w:val="20"/>
        </w:rPr>
      </w:pPr>
    </w:p>
    <w:p w:rsidR="00EC60C8" w:rsidRPr="00E07442" w:rsidRDefault="00EC60C8" w:rsidP="00EC60C8">
      <w:pPr>
        <w:suppressAutoHyphens/>
        <w:spacing w:line="288" w:lineRule="auto"/>
        <w:ind w:right="-20"/>
        <w:rPr>
          <w:rFonts w:eastAsia="Candara" w:cs="Calibri"/>
          <w:b/>
          <w:sz w:val="20"/>
        </w:rPr>
      </w:pPr>
      <w:r w:rsidRPr="00E07442">
        <w:rPr>
          <w:rFonts w:eastAsia="Candara" w:cs="Calibri"/>
          <w:b/>
          <w:bCs/>
          <w:sz w:val="20"/>
        </w:rPr>
        <w:t>Skarbem Państwa - Urzędem Transportu Kolejowego</w:t>
      </w:r>
    </w:p>
    <w:p w:rsidR="00EC60C8" w:rsidRPr="00CF2E86" w:rsidRDefault="00EC60C8" w:rsidP="00EC60C8">
      <w:pPr>
        <w:tabs>
          <w:tab w:val="left" w:pos="9072"/>
        </w:tabs>
        <w:suppressAutoHyphens/>
        <w:spacing w:line="288" w:lineRule="auto"/>
        <w:jc w:val="both"/>
        <w:rPr>
          <w:rFonts w:eastAsia="Candara" w:cs="Calibri"/>
          <w:sz w:val="20"/>
        </w:rPr>
      </w:pPr>
      <w:r w:rsidRPr="00CF2E86">
        <w:rPr>
          <w:rFonts w:eastAsia="Candara" w:cs="Calibri"/>
          <w:sz w:val="20"/>
        </w:rPr>
        <w:t>z s</w:t>
      </w:r>
      <w:r>
        <w:rPr>
          <w:rFonts w:eastAsia="Candara" w:cs="Calibri"/>
          <w:sz w:val="20"/>
        </w:rPr>
        <w:t>iedzibą w Warszawie (kod: 02-305</w:t>
      </w:r>
      <w:r w:rsidRPr="00CF2E86">
        <w:rPr>
          <w:rFonts w:eastAsia="Candara" w:cs="Calibri"/>
          <w:sz w:val="20"/>
        </w:rPr>
        <w:t xml:space="preserve">) przy </w:t>
      </w:r>
      <w:r>
        <w:rPr>
          <w:rFonts w:eastAsia="Candara" w:cs="Calibri"/>
          <w:sz w:val="20"/>
        </w:rPr>
        <w:t xml:space="preserve">Al. Jerozolimskie 134, NIP </w:t>
      </w:r>
      <w:r w:rsidRPr="00E07442">
        <w:rPr>
          <w:rFonts w:eastAsia="Candara" w:cs="Calibri"/>
          <w:sz w:val="20"/>
        </w:rPr>
        <w:t>5262695081</w:t>
      </w:r>
      <w:r>
        <w:rPr>
          <w:rFonts w:eastAsia="Candara" w:cs="Calibri"/>
          <w:sz w:val="20"/>
        </w:rPr>
        <w:t xml:space="preserve">, REGON </w:t>
      </w:r>
      <w:r w:rsidRPr="00E07442">
        <w:rPr>
          <w:rFonts w:eastAsia="Candara" w:cs="Calibri"/>
          <w:sz w:val="20"/>
        </w:rPr>
        <w:t>015481433</w:t>
      </w:r>
      <w:r>
        <w:rPr>
          <w:rFonts w:eastAsia="Candara" w:cs="Calibri"/>
          <w:sz w:val="20"/>
        </w:rPr>
        <w:t>,</w:t>
      </w:r>
      <w:r w:rsidRPr="00CF2E86">
        <w:rPr>
          <w:rFonts w:eastAsia="Candara" w:cs="Calibri"/>
          <w:sz w:val="20"/>
        </w:rPr>
        <w:t xml:space="preserve"> reprezentowanym przez:</w:t>
      </w:r>
    </w:p>
    <w:p w:rsidR="00EC60C8" w:rsidRPr="00CF2E86" w:rsidRDefault="00EC60C8" w:rsidP="00EC60C8">
      <w:pPr>
        <w:suppressAutoHyphens/>
        <w:spacing w:line="288" w:lineRule="auto"/>
        <w:ind w:right="-20"/>
        <w:rPr>
          <w:rFonts w:eastAsia="Candara" w:cs="Calibri"/>
          <w:sz w:val="20"/>
        </w:rPr>
      </w:pPr>
      <w:r w:rsidRPr="00CF2E86">
        <w:rPr>
          <w:rFonts w:eastAsia="Candara" w:cs="Calibri"/>
          <w:sz w:val="20"/>
        </w:rPr>
        <w:t>………………………………………………….. ‐ ………………………………….………………………</w:t>
      </w:r>
      <w:r>
        <w:rPr>
          <w:rFonts w:eastAsia="Candara" w:cs="Calibri"/>
          <w:sz w:val="20"/>
        </w:rPr>
        <w:t>,</w:t>
      </w:r>
    </w:p>
    <w:p w:rsidR="00EC60C8" w:rsidRPr="00BA08BE" w:rsidRDefault="00EC60C8" w:rsidP="00EC60C8">
      <w:pPr>
        <w:suppressAutoHyphens/>
        <w:spacing w:line="288" w:lineRule="auto"/>
        <w:ind w:right="-20"/>
        <w:rPr>
          <w:rFonts w:eastAsia="Candara" w:cs="Calibri"/>
          <w:sz w:val="20"/>
        </w:rPr>
      </w:pPr>
      <w:r>
        <w:rPr>
          <w:rFonts w:eastAsia="Candara" w:cs="Calibri"/>
          <w:sz w:val="20"/>
        </w:rPr>
        <w:t>zwanym dalej „</w:t>
      </w:r>
      <w:r w:rsidRPr="00BA08BE">
        <w:rPr>
          <w:rFonts w:eastAsia="Candara" w:cs="Calibri"/>
          <w:sz w:val="20"/>
        </w:rPr>
        <w:t>Zamawiającym”</w:t>
      </w:r>
      <w:r>
        <w:rPr>
          <w:rFonts w:eastAsia="Candara" w:cs="Calibri"/>
          <w:sz w:val="20"/>
        </w:rPr>
        <w:t>,</w:t>
      </w:r>
    </w:p>
    <w:p w:rsidR="00EC60C8" w:rsidRPr="00CF2E86" w:rsidRDefault="00EC60C8" w:rsidP="00EC60C8">
      <w:pPr>
        <w:suppressAutoHyphens/>
        <w:spacing w:line="288" w:lineRule="auto"/>
        <w:ind w:right="7499"/>
        <w:rPr>
          <w:rFonts w:eastAsia="Candara" w:cs="Calibri"/>
          <w:bCs/>
          <w:sz w:val="20"/>
        </w:rPr>
      </w:pPr>
    </w:p>
    <w:p w:rsidR="00EC60C8" w:rsidRPr="00CF2E86" w:rsidRDefault="00EC60C8" w:rsidP="00EC60C8">
      <w:pPr>
        <w:suppressAutoHyphens/>
        <w:spacing w:line="288" w:lineRule="auto"/>
        <w:ind w:right="7499"/>
        <w:rPr>
          <w:rFonts w:eastAsia="Candara" w:cs="Calibri"/>
          <w:sz w:val="20"/>
        </w:rPr>
      </w:pPr>
      <w:r w:rsidRPr="00CF2E86">
        <w:rPr>
          <w:rFonts w:eastAsia="Candara" w:cs="Calibri"/>
          <w:sz w:val="20"/>
        </w:rPr>
        <w:t>a</w:t>
      </w:r>
    </w:p>
    <w:p w:rsidR="00EC60C8" w:rsidRPr="00CF2E86" w:rsidRDefault="00EC60C8" w:rsidP="00EC60C8">
      <w:pPr>
        <w:suppressAutoHyphens/>
        <w:spacing w:line="288" w:lineRule="auto"/>
        <w:ind w:right="-20"/>
        <w:jc w:val="both"/>
        <w:rPr>
          <w:rFonts w:eastAsia="Candara" w:cs="Calibri"/>
          <w:bCs/>
          <w:sz w:val="20"/>
        </w:rPr>
      </w:pPr>
      <w:r w:rsidRPr="00CF2E86">
        <w:rPr>
          <w:rFonts w:eastAsia="Candara" w:cs="Calibri"/>
          <w:bCs/>
          <w:sz w:val="20"/>
        </w:rPr>
        <w:t>………………………………………………………………………</w:t>
      </w:r>
      <w:r>
        <w:rPr>
          <w:rFonts w:eastAsia="Candara" w:cs="Calibri"/>
          <w:bCs/>
          <w:sz w:val="20"/>
        </w:rPr>
        <w:t>……………………………………………..</w:t>
      </w:r>
    </w:p>
    <w:p w:rsidR="00EC60C8" w:rsidRPr="00CF2E86" w:rsidRDefault="00EC60C8" w:rsidP="00EC60C8">
      <w:pPr>
        <w:suppressAutoHyphens/>
        <w:spacing w:line="288" w:lineRule="auto"/>
        <w:ind w:right="-20"/>
        <w:jc w:val="both"/>
        <w:rPr>
          <w:rFonts w:eastAsia="Candara" w:cs="Calibri"/>
          <w:bCs/>
          <w:sz w:val="20"/>
        </w:rPr>
      </w:pPr>
      <w:r w:rsidRPr="00CF2E86">
        <w:rPr>
          <w:rFonts w:eastAsia="Candara" w:cs="Calibri"/>
          <w:bCs/>
          <w:sz w:val="20"/>
        </w:rPr>
        <w:t>z siedzibą przy ……</w:t>
      </w:r>
      <w:r>
        <w:rPr>
          <w:rFonts w:eastAsia="Candara" w:cs="Calibri"/>
          <w:bCs/>
          <w:sz w:val="20"/>
        </w:rPr>
        <w:t>…………………………………………………………., wpisaną</w:t>
      </w:r>
      <w:r w:rsidRPr="00CF2E86">
        <w:rPr>
          <w:rFonts w:eastAsia="Candara" w:cs="Calibri"/>
          <w:bCs/>
          <w:sz w:val="20"/>
        </w:rPr>
        <w:t xml:space="preserve"> do rejestru KRS pod numerem lub CEIDG: ………………………………………., NIP: ……………………….………….., REGON: ………………………………………………………………………………..…………</w:t>
      </w:r>
      <w:r>
        <w:rPr>
          <w:rFonts w:eastAsia="Candara" w:cs="Calibri"/>
          <w:bCs/>
          <w:sz w:val="20"/>
        </w:rPr>
        <w:t>………………………..</w:t>
      </w:r>
    </w:p>
    <w:p w:rsidR="00EC60C8" w:rsidRPr="00BA08BE" w:rsidRDefault="00EC60C8" w:rsidP="00EC60C8">
      <w:pPr>
        <w:suppressAutoHyphens/>
        <w:spacing w:line="288" w:lineRule="auto"/>
        <w:ind w:right="-20"/>
        <w:jc w:val="both"/>
        <w:rPr>
          <w:rFonts w:eastAsia="Candara" w:cs="Calibri"/>
          <w:sz w:val="20"/>
        </w:rPr>
      </w:pPr>
      <w:r w:rsidRPr="00CF2E86">
        <w:rPr>
          <w:rFonts w:eastAsia="Candara" w:cs="Calibri"/>
          <w:sz w:val="20"/>
        </w:rPr>
        <w:t>reprezentowaną przez:</w:t>
      </w:r>
    </w:p>
    <w:p w:rsidR="00EC60C8" w:rsidRPr="00CF2E86" w:rsidRDefault="00EC60C8" w:rsidP="00EC60C8">
      <w:pPr>
        <w:suppressAutoHyphens/>
        <w:spacing w:line="288" w:lineRule="auto"/>
        <w:ind w:right="-20"/>
        <w:jc w:val="both"/>
        <w:rPr>
          <w:rFonts w:eastAsia="Candara" w:cs="Calibri"/>
          <w:sz w:val="20"/>
        </w:rPr>
      </w:pPr>
      <w:r w:rsidRPr="00CF2E86">
        <w:rPr>
          <w:rFonts w:eastAsia="Candara" w:cs="Calibri"/>
          <w:sz w:val="20"/>
        </w:rPr>
        <w:t>………………………………………………..……</w:t>
      </w:r>
      <w:r>
        <w:rPr>
          <w:rFonts w:eastAsia="Candara" w:cs="Calibri"/>
          <w:sz w:val="20"/>
        </w:rPr>
        <w:t xml:space="preserve">…… </w:t>
      </w:r>
      <w:r w:rsidRPr="00CF2E86">
        <w:rPr>
          <w:rFonts w:eastAsia="Candara" w:cs="Calibri"/>
          <w:sz w:val="20"/>
        </w:rPr>
        <w:t>………………………………….………………………</w:t>
      </w:r>
      <w:r>
        <w:rPr>
          <w:rFonts w:eastAsia="Candara" w:cs="Calibri"/>
          <w:sz w:val="20"/>
        </w:rPr>
        <w:t>,</w:t>
      </w:r>
    </w:p>
    <w:p w:rsidR="00EC60C8" w:rsidRDefault="00EC60C8" w:rsidP="00EC60C8">
      <w:pPr>
        <w:suppressAutoHyphens/>
        <w:spacing w:line="288" w:lineRule="auto"/>
        <w:ind w:right="-20"/>
        <w:rPr>
          <w:rFonts w:eastAsia="Candara" w:cs="Calibri"/>
          <w:bCs/>
          <w:sz w:val="20"/>
        </w:rPr>
      </w:pPr>
      <w:r w:rsidRPr="00CF2E86">
        <w:rPr>
          <w:rFonts w:eastAsia="Candara" w:cs="Calibri"/>
          <w:sz w:val="20"/>
        </w:rPr>
        <w:t>zwan</w:t>
      </w:r>
      <w:r>
        <w:rPr>
          <w:rFonts w:eastAsia="Candara" w:cs="Calibri"/>
          <w:sz w:val="20"/>
        </w:rPr>
        <w:t>ą</w:t>
      </w:r>
      <w:r w:rsidRPr="00CF2E86">
        <w:rPr>
          <w:rFonts w:eastAsia="Candara" w:cs="Calibri"/>
          <w:sz w:val="20"/>
        </w:rPr>
        <w:t xml:space="preserve"> dalej </w:t>
      </w:r>
      <w:r>
        <w:rPr>
          <w:rFonts w:eastAsia="Candara" w:cs="Calibri"/>
          <w:sz w:val="20"/>
        </w:rPr>
        <w:t>„</w:t>
      </w:r>
      <w:r w:rsidRPr="00CF2E86">
        <w:rPr>
          <w:rFonts w:eastAsia="Candara" w:cs="Calibri"/>
          <w:bCs/>
          <w:sz w:val="20"/>
        </w:rPr>
        <w:t>Wykonawcą</w:t>
      </w:r>
      <w:r>
        <w:rPr>
          <w:rFonts w:eastAsia="Candara" w:cs="Calibri"/>
          <w:bCs/>
          <w:sz w:val="20"/>
        </w:rPr>
        <w:t>”,</w:t>
      </w:r>
    </w:p>
    <w:p w:rsidR="00EC60C8" w:rsidRPr="00CF2E86" w:rsidRDefault="00EC60C8" w:rsidP="00EC60C8">
      <w:pPr>
        <w:suppressAutoHyphens/>
        <w:spacing w:line="288" w:lineRule="auto"/>
        <w:ind w:right="-20"/>
        <w:rPr>
          <w:rFonts w:eastAsia="Candara" w:cs="Calibri"/>
          <w:sz w:val="20"/>
        </w:rPr>
      </w:pPr>
      <w:r>
        <w:rPr>
          <w:rFonts w:eastAsia="Candara" w:cs="Calibri"/>
          <w:bCs/>
          <w:sz w:val="20"/>
        </w:rPr>
        <w:t>zwanych dalej łącznie „Stronami”</w:t>
      </w:r>
      <w:r w:rsidRPr="00CF2E86">
        <w:rPr>
          <w:rFonts w:eastAsia="Candara" w:cs="Calibri"/>
          <w:sz w:val="20"/>
        </w:rPr>
        <w:t>.</w:t>
      </w:r>
    </w:p>
    <w:p w:rsidR="00EC60C8" w:rsidRPr="00FA7BC2" w:rsidRDefault="00EC60C8" w:rsidP="00EC60C8">
      <w:pPr>
        <w:suppressAutoHyphens/>
        <w:spacing w:before="120" w:after="120"/>
        <w:jc w:val="center"/>
        <w:rPr>
          <w:b/>
          <w:sz w:val="20"/>
        </w:rPr>
      </w:pPr>
      <w:r w:rsidRPr="00FA7BC2">
        <w:rPr>
          <w:b/>
          <w:sz w:val="20"/>
        </w:rPr>
        <w:t>§ 1. Przedmiot umowy</w:t>
      </w:r>
    </w:p>
    <w:p w:rsidR="00EC60C8" w:rsidRPr="00FA7BC2" w:rsidRDefault="00EC60C8" w:rsidP="00EC60C8">
      <w:pPr>
        <w:pStyle w:val="Akapitzlist"/>
        <w:suppressAutoHyphens/>
        <w:spacing w:before="120" w:after="120"/>
        <w:ind w:left="0"/>
        <w:contextualSpacing w:val="0"/>
        <w:jc w:val="both"/>
        <w:rPr>
          <w:sz w:val="20"/>
        </w:rPr>
      </w:pPr>
      <w:r w:rsidRPr="00FA7BC2">
        <w:rPr>
          <w:sz w:val="20"/>
        </w:rPr>
        <w:t>Przedmiotem umowy jest: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spacing w:before="120" w:after="120"/>
        <w:ind w:left="340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dostawa sprzętu zgodnego ze szczegółowym opisem przedmiotu zamówienia, stanowiącym </w:t>
      </w:r>
      <w:r w:rsidRPr="00FA7BC2">
        <w:rPr>
          <w:b/>
          <w:sz w:val="20"/>
        </w:rPr>
        <w:t>załącznik nr 1</w:t>
      </w:r>
      <w:r w:rsidRPr="00FA7BC2">
        <w:rPr>
          <w:sz w:val="20"/>
        </w:rPr>
        <w:t xml:space="preserve">, oraz ofertą Wykonawcy, stanowiącą </w:t>
      </w:r>
      <w:r w:rsidRPr="00FA7BC2">
        <w:rPr>
          <w:b/>
          <w:sz w:val="20"/>
        </w:rPr>
        <w:t>załącznik nr 2</w:t>
      </w:r>
      <w:r w:rsidRPr="00FA7BC2">
        <w:rPr>
          <w:sz w:val="20"/>
        </w:rPr>
        <w:t>,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spacing w:before="120" w:after="120"/>
        <w:ind w:left="340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świadczenie na rzecz Zamawiającego usług telefonii stacjonarnej IP zgodnie ze szczegółowym opisem przedmiotu zamówienia, stanowiącym </w:t>
      </w:r>
      <w:r w:rsidRPr="00FA7BC2">
        <w:rPr>
          <w:b/>
          <w:sz w:val="20"/>
        </w:rPr>
        <w:t>załącznik nr 1</w:t>
      </w:r>
      <w:r w:rsidRPr="00FA7BC2">
        <w:rPr>
          <w:sz w:val="20"/>
        </w:rPr>
        <w:t xml:space="preserve">, oraz ofertą Wykonawcy, stanowiącą </w:t>
      </w:r>
      <w:r w:rsidRPr="00FA7BC2">
        <w:rPr>
          <w:b/>
          <w:sz w:val="20"/>
        </w:rPr>
        <w:t>załącznik nr 2</w:t>
      </w:r>
      <w:r w:rsidRPr="00FA7BC2">
        <w:rPr>
          <w:sz w:val="20"/>
        </w:rPr>
        <w:t>,</w:t>
      </w:r>
    </w:p>
    <w:p w:rsidR="00EC60C8" w:rsidRPr="00FA7BC2" w:rsidRDefault="00EC60C8" w:rsidP="00EC60C8">
      <w:pPr>
        <w:widowControl w:val="0"/>
        <w:suppressAutoHyphens/>
        <w:autoSpaceDE w:val="0"/>
        <w:autoSpaceDN w:val="0"/>
        <w:spacing w:before="120" w:after="120"/>
        <w:jc w:val="both"/>
        <w:rPr>
          <w:sz w:val="20"/>
        </w:rPr>
      </w:pPr>
      <w:r w:rsidRPr="00FA7BC2">
        <w:rPr>
          <w:sz w:val="20"/>
        </w:rPr>
        <w:t xml:space="preserve">– </w:t>
      </w:r>
      <w:r w:rsidRPr="00FA7BC2">
        <w:rPr>
          <w:b/>
          <w:sz w:val="20"/>
        </w:rPr>
        <w:t>załączniki nr 1 i nr 2</w:t>
      </w:r>
      <w:r w:rsidRPr="00FA7BC2">
        <w:rPr>
          <w:sz w:val="20"/>
        </w:rPr>
        <w:t xml:space="preserve"> stanowią integralną część umowy.</w:t>
      </w:r>
    </w:p>
    <w:p w:rsidR="00EC60C8" w:rsidRPr="00FA7BC2" w:rsidRDefault="00EC60C8" w:rsidP="00EC60C8">
      <w:pPr>
        <w:suppressAutoHyphens/>
        <w:spacing w:before="120" w:after="120"/>
        <w:jc w:val="center"/>
        <w:rPr>
          <w:b/>
          <w:sz w:val="20"/>
        </w:rPr>
      </w:pPr>
      <w:r w:rsidRPr="00FA7BC2">
        <w:rPr>
          <w:b/>
          <w:sz w:val="20"/>
        </w:rPr>
        <w:t>§ 2. Czas trwania umowy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before="120" w:after="120"/>
        <w:ind w:left="284" w:hanging="284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Wykonawca rozpocznie świadczenie usług, o których mowa w § 1, w ciągu 30 dni kalendarzowych od dnia podpisania umowy, nie później jednak niż od dnia </w:t>
      </w:r>
      <w:r w:rsidRPr="00FA7BC2">
        <w:rPr>
          <w:b/>
          <w:sz w:val="20"/>
        </w:rPr>
        <w:t>1 października 2016 r.</w:t>
      </w:r>
      <w:r w:rsidRPr="00FA7BC2">
        <w:rPr>
          <w:sz w:val="20"/>
        </w:rPr>
        <w:t xml:space="preserve"> 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before="120" w:after="120"/>
        <w:ind w:left="284" w:hanging="306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Wykonawca będzie świadczył usługi przez okres </w:t>
      </w:r>
      <w:r w:rsidRPr="00FA7BC2">
        <w:rPr>
          <w:b/>
          <w:sz w:val="20"/>
        </w:rPr>
        <w:t>24 miesięcy</w:t>
      </w:r>
      <w:r w:rsidRPr="00FA7BC2">
        <w:rPr>
          <w:sz w:val="20"/>
        </w:rPr>
        <w:t xml:space="preserve"> od dnia rozpoczęcia świadczenia usług, </w:t>
      </w:r>
      <w:r w:rsidRPr="00FA7BC2">
        <w:rPr>
          <w:sz w:val="20"/>
        </w:rPr>
        <w:br/>
        <w:t>o którym mowa w ust. 1, lub do wyczerpania kwoty określonej w § 4 ust. 1 umowy.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before="120" w:after="120"/>
        <w:ind w:left="284" w:hanging="306"/>
        <w:contextualSpacing w:val="0"/>
        <w:jc w:val="both"/>
        <w:rPr>
          <w:sz w:val="20"/>
        </w:rPr>
      </w:pPr>
      <w:r w:rsidRPr="00FA7BC2">
        <w:rPr>
          <w:sz w:val="20"/>
        </w:rPr>
        <w:t>Przez rozpoczęcie świadczenia usług należy rozumieć uruchomienie usługi w pełnej funkcjonalności.</w:t>
      </w:r>
    </w:p>
    <w:p w:rsidR="00EC60C8" w:rsidRPr="00FA7BC2" w:rsidRDefault="00EC60C8" w:rsidP="00EC60C8">
      <w:pPr>
        <w:suppressAutoHyphens/>
        <w:spacing w:before="120" w:after="120"/>
        <w:jc w:val="center"/>
        <w:rPr>
          <w:b/>
          <w:sz w:val="20"/>
        </w:rPr>
      </w:pPr>
      <w:r w:rsidRPr="00FA7BC2">
        <w:rPr>
          <w:b/>
          <w:sz w:val="20"/>
        </w:rPr>
        <w:t>§ 3. Warunki realizacji umowy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1"/>
        </w:numPr>
        <w:suppressAutoHyphens/>
        <w:autoSpaceDE w:val="0"/>
        <w:autoSpaceDN w:val="0"/>
        <w:spacing w:before="120" w:after="120"/>
        <w:ind w:left="284" w:hanging="283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Wykonawca, w ramach wynagrodzenia, o którym mowa w § 4, zobowiązuje się do wykonania wszystkich niezbędnych prac, w tym dostawy, montażu i konfiguracji urządzeń oraz innych czynności, które w sposób oczywisty są potrzebne do tego, aby przedmiot umowy osiągnął wymagane cele, nawet jeżeli prace te nie są wprost wyszczególnione w </w:t>
      </w:r>
      <w:r w:rsidRPr="00FA7BC2">
        <w:rPr>
          <w:b/>
          <w:sz w:val="20"/>
        </w:rPr>
        <w:t>załączniku nr 1</w:t>
      </w:r>
      <w:r w:rsidRPr="00FA7BC2">
        <w:rPr>
          <w:sz w:val="20"/>
        </w:rPr>
        <w:t xml:space="preserve">. 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1"/>
        </w:numPr>
        <w:suppressAutoHyphens/>
        <w:autoSpaceDE w:val="0"/>
        <w:autoSpaceDN w:val="0"/>
        <w:spacing w:before="120" w:after="120"/>
        <w:ind w:left="284" w:hanging="283"/>
        <w:contextualSpacing w:val="0"/>
        <w:jc w:val="both"/>
        <w:rPr>
          <w:sz w:val="20"/>
        </w:rPr>
      </w:pPr>
      <w:r w:rsidRPr="00FA7BC2">
        <w:rPr>
          <w:sz w:val="20"/>
        </w:rPr>
        <w:t>W terminie 5 dni od daty zawarcia umowy Wykonawca przedstawi Zamawiającemu szczegółowy harmonogram prac związanych z wykonaniem umowy. Harmonogram musi zostać wykonany w terminie realizacji umowy, wskazanym w § 1 ust. 1.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1"/>
        </w:numPr>
        <w:suppressAutoHyphens/>
        <w:autoSpaceDE w:val="0"/>
        <w:autoSpaceDN w:val="0"/>
        <w:spacing w:before="120" w:after="120"/>
        <w:ind w:left="284" w:hanging="283"/>
        <w:contextualSpacing w:val="0"/>
        <w:jc w:val="both"/>
        <w:rPr>
          <w:sz w:val="20"/>
        </w:rPr>
      </w:pPr>
      <w:r w:rsidRPr="00FA7BC2">
        <w:rPr>
          <w:sz w:val="20"/>
        </w:rPr>
        <w:t>Wykonawca ma obowiązek informować pisemnie Zamawiającego o każdym odstępstwie od harmonogramu, o którym mowa w ust. 2, niezwłocznie po powzięciu informacji o wystąpieniu odstępstwa.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1"/>
        </w:numPr>
        <w:suppressAutoHyphens/>
        <w:autoSpaceDE w:val="0"/>
        <w:autoSpaceDN w:val="0"/>
        <w:spacing w:before="120" w:after="120"/>
        <w:ind w:left="284" w:hanging="283"/>
        <w:contextualSpacing w:val="0"/>
        <w:jc w:val="both"/>
        <w:rPr>
          <w:sz w:val="20"/>
        </w:rPr>
      </w:pPr>
      <w:r w:rsidRPr="00FA7BC2">
        <w:rPr>
          <w:sz w:val="20"/>
        </w:rPr>
        <w:t>Wykonawca dostarczy niezbędne do realizacji przedmiotu umowy urządzenia / sprzęt wraz z oprogramowaniem. Prace i ewentualne koszty powstałe podczas montażu / demontażu urządzeń zapewnia / ponosi Wykonawca.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1"/>
        </w:numPr>
        <w:suppressAutoHyphens/>
        <w:autoSpaceDE w:val="0"/>
        <w:autoSpaceDN w:val="0"/>
        <w:spacing w:before="120" w:after="120"/>
        <w:ind w:left="284" w:hanging="283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Odpowiedzialność za uszkodzenia, usterki i inne wady powstałe w czasie montażu urządzeń i instalacji usług ponosi Wykonawca. 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1"/>
        </w:numPr>
        <w:suppressAutoHyphens/>
        <w:autoSpaceDE w:val="0"/>
        <w:autoSpaceDN w:val="0"/>
        <w:spacing w:before="120" w:after="120"/>
        <w:ind w:left="284" w:hanging="283"/>
        <w:contextualSpacing w:val="0"/>
        <w:jc w:val="both"/>
        <w:rPr>
          <w:sz w:val="20"/>
        </w:rPr>
      </w:pPr>
      <w:r w:rsidRPr="00FA7BC2">
        <w:rPr>
          <w:sz w:val="20"/>
        </w:rPr>
        <w:lastRenderedPageBreak/>
        <w:t xml:space="preserve">Po wykonaniu przez Wykonawcę wszystkich niezbędnych prac związanych z rozpoczęciem świadczenia usług Wykonawca dokona zgłoszenia gotowości przekazania ich do odbioru przez Zamawiającego.  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1"/>
        </w:numPr>
        <w:suppressAutoHyphens/>
        <w:autoSpaceDE w:val="0"/>
        <w:autoSpaceDN w:val="0"/>
        <w:spacing w:before="120" w:after="120"/>
        <w:ind w:left="284" w:hanging="283"/>
        <w:contextualSpacing w:val="0"/>
        <w:jc w:val="both"/>
        <w:rPr>
          <w:sz w:val="20"/>
        </w:rPr>
      </w:pPr>
      <w:r w:rsidRPr="00FA7BC2">
        <w:rPr>
          <w:sz w:val="20"/>
        </w:rPr>
        <w:t>Zgłoszenie, o którym mowa w ust. 6, zostanie dokonane przez Wykonawcę nie później niż 5 dni przed upływem terminu, o którym mowa w § 2 ust. 1.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1"/>
        </w:numPr>
        <w:suppressAutoHyphens/>
        <w:autoSpaceDE w:val="0"/>
        <w:autoSpaceDN w:val="0"/>
        <w:spacing w:before="120" w:after="120"/>
        <w:ind w:left="284" w:hanging="283"/>
        <w:contextualSpacing w:val="0"/>
        <w:jc w:val="both"/>
        <w:rPr>
          <w:sz w:val="20"/>
        </w:rPr>
      </w:pPr>
      <w:r w:rsidRPr="00FA7BC2">
        <w:rPr>
          <w:sz w:val="20"/>
        </w:rPr>
        <w:t>Odbioru określonego w ust. 6 dokona komisja</w:t>
      </w:r>
      <w:r>
        <w:rPr>
          <w:sz w:val="20"/>
        </w:rPr>
        <w:t xml:space="preserve"> powołana przez Zamawiającego i </w:t>
      </w:r>
      <w:r w:rsidRPr="00FA7BC2">
        <w:rPr>
          <w:sz w:val="20"/>
        </w:rPr>
        <w:t xml:space="preserve">Wykonawcę w terminie </w:t>
      </w:r>
      <w:r w:rsidRPr="00FA7BC2">
        <w:rPr>
          <w:sz w:val="20"/>
        </w:rPr>
        <w:br/>
        <w:t>2 dni od daty dokonania przez Wykonawcę zgłoszenia, o którym mowa w ust. 6.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1"/>
        </w:numPr>
        <w:suppressAutoHyphens/>
        <w:autoSpaceDE w:val="0"/>
        <w:autoSpaceDN w:val="0"/>
        <w:spacing w:before="120" w:after="120"/>
        <w:ind w:left="284" w:hanging="283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Po przeprowadzeniu odbioru, o którym mowa w ust. 8, komisja powołana przez Zamawiającego </w:t>
      </w:r>
      <w:r w:rsidRPr="00FA7BC2">
        <w:rPr>
          <w:sz w:val="20"/>
        </w:rPr>
        <w:br/>
        <w:t xml:space="preserve">i Wykonawcę sporządzi protokół odbioru instalacji usług, potwierdzający, że wykonanie przedmiotu umowy jest zgodne z wymaganiami określonymi w </w:t>
      </w:r>
      <w:r w:rsidRPr="00FA7BC2">
        <w:rPr>
          <w:b/>
          <w:sz w:val="20"/>
        </w:rPr>
        <w:t>załączniku nr 1</w:t>
      </w:r>
      <w:r w:rsidRPr="00FA7BC2">
        <w:rPr>
          <w:sz w:val="20"/>
        </w:rPr>
        <w:t xml:space="preserve"> do niniejszej umowy. Zamawiający dopuszcza wzór protokołu odbioru dostarczony przez Wykonawcę pod warunkiem, że będzie zawierać wszystkie elementy wymienione w ust. 10.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1"/>
        </w:numPr>
        <w:suppressAutoHyphens/>
        <w:autoSpaceDE w:val="0"/>
        <w:autoSpaceDN w:val="0"/>
        <w:spacing w:before="120" w:after="120"/>
        <w:ind w:left="284" w:hanging="283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Protokół odbioru podpisany przez upoważnioną do odbioru komisję reprezentującą Zamawiającego </w:t>
      </w:r>
      <w:r w:rsidRPr="00FA7BC2">
        <w:rPr>
          <w:sz w:val="20"/>
        </w:rPr>
        <w:br/>
        <w:t>i Wykonawcę musi zawierać: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spacing w:before="120" w:after="120"/>
        <w:contextualSpacing w:val="0"/>
        <w:rPr>
          <w:sz w:val="20"/>
        </w:rPr>
      </w:pPr>
      <w:r w:rsidRPr="00FA7BC2">
        <w:rPr>
          <w:sz w:val="20"/>
        </w:rPr>
        <w:t>numery identyfikacyjne linii abonenckich;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spacing w:before="120" w:after="120"/>
        <w:contextualSpacing w:val="0"/>
        <w:rPr>
          <w:sz w:val="20"/>
        </w:rPr>
      </w:pPr>
      <w:r w:rsidRPr="00FA7BC2">
        <w:rPr>
          <w:sz w:val="20"/>
        </w:rPr>
        <w:t>nazwę Wykonawcy i Zamawiającego;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spacing w:before="120" w:after="120"/>
        <w:contextualSpacing w:val="0"/>
        <w:rPr>
          <w:sz w:val="20"/>
        </w:rPr>
      </w:pPr>
      <w:r w:rsidRPr="00FA7BC2">
        <w:rPr>
          <w:sz w:val="20"/>
        </w:rPr>
        <w:t>datę odbioru instalacji usługi;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spacing w:before="120" w:after="120"/>
        <w:contextualSpacing w:val="0"/>
        <w:rPr>
          <w:sz w:val="20"/>
        </w:rPr>
      </w:pPr>
      <w:r w:rsidRPr="00FA7BC2">
        <w:rPr>
          <w:sz w:val="20"/>
        </w:rPr>
        <w:t>nazwę usługi zgodnie z zawarta umową.</w:t>
      </w:r>
    </w:p>
    <w:p w:rsidR="00EC60C8" w:rsidRPr="00FA7BC2" w:rsidRDefault="00EC60C8" w:rsidP="00EC60C8">
      <w:pPr>
        <w:widowControl w:val="0"/>
        <w:numPr>
          <w:ilvl w:val="1"/>
          <w:numId w:val="1"/>
        </w:numPr>
        <w:suppressAutoHyphens/>
        <w:autoSpaceDE w:val="0"/>
        <w:autoSpaceDN w:val="0"/>
        <w:spacing w:before="120" w:after="120"/>
        <w:ind w:left="284" w:hanging="283"/>
        <w:jc w:val="both"/>
        <w:rPr>
          <w:sz w:val="20"/>
        </w:rPr>
      </w:pPr>
      <w:r w:rsidRPr="00FA7BC2">
        <w:rPr>
          <w:sz w:val="20"/>
        </w:rPr>
        <w:t>Wykonawca zobowiązuje się do:</w:t>
      </w:r>
    </w:p>
    <w:p w:rsidR="00EC60C8" w:rsidRPr="00FA7BC2" w:rsidRDefault="00EC60C8" w:rsidP="00EC60C8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120" w:after="120"/>
        <w:jc w:val="both"/>
        <w:rPr>
          <w:sz w:val="20"/>
        </w:rPr>
      </w:pPr>
      <w:r w:rsidRPr="00FA7BC2">
        <w:rPr>
          <w:sz w:val="20"/>
        </w:rPr>
        <w:t>skonfigurowania dostarczonych urządzeń i sprzętu (w szczególności telefonów i modułów DECT) w sposób gwarantujący poprawność funkcjonowania sprzętu Zamawiającego. Konfiguracja nie może nakładać żadnych ograniczeń funkcjonalnych na urządzenia Zamawiającego;</w:t>
      </w:r>
    </w:p>
    <w:p w:rsidR="00EC60C8" w:rsidRPr="00FA7BC2" w:rsidRDefault="00EC60C8" w:rsidP="00EC60C8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120" w:after="120"/>
        <w:jc w:val="both"/>
        <w:rPr>
          <w:sz w:val="20"/>
        </w:rPr>
      </w:pPr>
      <w:r w:rsidRPr="00FA7BC2">
        <w:rPr>
          <w:sz w:val="20"/>
        </w:rPr>
        <w:t xml:space="preserve">zagwarantowania warunków technicznych, zgodnie z </w:t>
      </w:r>
      <w:r w:rsidRPr="00FA7BC2">
        <w:rPr>
          <w:b/>
          <w:sz w:val="20"/>
        </w:rPr>
        <w:t>załącznikiem nr 1</w:t>
      </w:r>
      <w:r w:rsidRPr="00FA7BC2">
        <w:rPr>
          <w:sz w:val="20"/>
        </w:rPr>
        <w:t>;</w:t>
      </w:r>
    </w:p>
    <w:p w:rsidR="00EC60C8" w:rsidRPr="00FA7BC2" w:rsidRDefault="00EC60C8" w:rsidP="00EC60C8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120" w:after="120"/>
        <w:jc w:val="both"/>
        <w:rPr>
          <w:sz w:val="20"/>
        </w:rPr>
      </w:pPr>
      <w:r w:rsidRPr="00FA7BC2">
        <w:rPr>
          <w:sz w:val="20"/>
        </w:rPr>
        <w:t xml:space="preserve">informowania o zmianach lub utrudnieniach w pracy sieci związanych z pracami modernizacyjnymi </w:t>
      </w:r>
      <w:r w:rsidRPr="00FA7BC2">
        <w:rPr>
          <w:sz w:val="20"/>
        </w:rPr>
        <w:br/>
        <w:t>z 3-dniowym wyprzedzeniem.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1"/>
        </w:numPr>
        <w:suppressAutoHyphens/>
        <w:autoSpaceDE w:val="0"/>
        <w:autoSpaceDN w:val="0"/>
        <w:spacing w:before="120" w:after="120"/>
        <w:ind w:left="284" w:hanging="283"/>
        <w:contextualSpacing w:val="0"/>
        <w:jc w:val="both"/>
        <w:rPr>
          <w:sz w:val="20"/>
        </w:rPr>
      </w:pPr>
      <w:r w:rsidRPr="00FA7BC2">
        <w:rPr>
          <w:sz w:val="20"/>
        </w:rPr>
        <w:t>Zamawiający zobowiązuje się do: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before="120" w:after="120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używania i wykorzystywania urządzeń zgodnie z ich przeznaczeniem i wymaganiami prawidłowej eksploatacji; 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before="120" w:after="120"/>
        <w:contextualSpacing w:val="0"/>
        <w:jc w:val="both"/>
        <w:rPr>
          <w:sz w:val="20"/>
        </w:rPr>
      </w:pPr>
      <w:r w:rsidRPr="00FA7BC2">
        <w:rPr>
          <w:sz w:val="20"/>
        </w:rPr>
        <w:t>umożliwienia upoważnionym przedstawicielom Wykonawcy obsługi i kontroli urządzeń znajdujących się w pomieszczeniach oraz udostępniania ich pracownikom Wykonawcy w celu usuwania awarii lub dokonywania prac konserwacyjnych.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1"/>
        </w:numPr>
        <w:suppressAutoHyphens/>
        <w:autoSpaceDE w:val="0"/>
        <w:autoSpaceDN w:val="0"/>
        <w:spacing w:before="120" w:after="120"/>
        <w:ind w:left="284" w:hanging="283"/>
        <w:contextualSpacing w:val="0"/>
        <w:jc w:val="both"/>
        <w:rPr>
          <w:sz w:val="20"/>
        </w:rPr>
      </w:pPr>
      <w:r w:rsidRPr="00FA7BC2">
        <w:rPr>
          <w:sz w:val="20"/>
        </w:rPr>
        <w:t>Wykonawca wyznacza ……………………………………………………………</w:t>
      </w:r>
      <w:r>
        <w:rPr>
          <w:sz w:val="20"/>
        </w:rPr>
        <w:t xml:space="preserve">jako osobę odpowiedzialną </w:t>
      </w:r>
      <w:r w:rsidRPr="00FA7BC2">
        <w:rPr>
          <w:sz w:val="20"/>
        </w:rPr>
        <w:t>za współpracę z Zamawiającym.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1"/>
        </w:numPr>
        <w:suppressAutoHyphens/>
        <w:autoSpaceDE w:val="0"/>
        <w:autoSpaceDN w:val="0"/>
        <w:spacing w:before="120" w:after="120"/>
        <w:ind w:left="284" w:hanging="283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Zamawiający wyznacza Pana Krzysztofa </w:t>
      </w:r>
      <w:proofErr w:type="spellStart"/>
      <w:r w:rsidRPr="00FA7BC2">
        <w:rPr>
          <w:sz w:val="20"/>
        </w:rPr>
        <w:t>Rumniaka</w:t>
      </w:r>
      <w:proofErr w:type="spellEnd"/>
      <w:r w:rsidRPr="00FA7BC2">
        <w:rPr>
          <w:sz w:val="20"/>
        </w:rPr>
        <w:t xml:space="preserve"> (tel. 603780171; adres email: krzysztof.rumniak@utk.gov.pl) jako osobę odpowiedzialną za współpracę z Wykonawcą.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1"/>
        </w:numPr>
        <w:suppressAutoHyphens/>
        <w:autoSpaceDE w:val="0"/>
        <w:autoSpaceDN w:val="0"/>
        <w:spacing w:before="120" w:after="120"/>
        <w:ind w:left="284" w:hanging="283"/>
        <w:contextualSpacing w:val="0"/>
        <w:jc w:val="both"/>
        <w:rPr>
          <w:sz w:val="20"/>
        </w:rPr>
      </w:pPr>
      <w:r w:rsidRPr="00FA7BC2">
        <w:rPr>
          <w:sz w:val="20"/>
        </w:rPr>
        <w:t>Zmiana osoby wyznaczonej do współpracy wymaga poinformowania w trybie zawiadomienia pisemnego i nie stanowi zmiany umowy.</w:t>
      </w:r>
    </w:p>
    <w:p w:rsidR="00EC60C8" w:rsidRPr="00FA7BC2" w:rsidRDefault="00EC60C8" w:rsidP="00EC60C8">
      <w:pPr>
        <w:suppressAutoHyphens/>
        <w:spacing w:before="120" w:after="120"/>
        <w:jc w:val="center"/>
        <w:rPr>
          <w:b/>
          <w:sz w:val="20"/>
        </w:rPr>
      </w:pPr>
      <w:r w:rsidRPr="00FA7BC2">
        <w:rPr>
          <w:b/>
          <w:sz w:val="20"/>
        </w:rPr>
        <w:t>§ 4. Warunki płatności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2"/>
        </w:numPr>
        <w:suppressAutoHyphens/>
        <w:autoSpaceDE w:val="0"/>
        <w:autoSpaceDN w:val="0"/>
        <w:spacing w:before="120" w:after="120"/>
        <w:ind w:left="284" w:hanging="283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Wartość przedmiotu umowy nie może przekroczyć kwoty ………………………………………………. zł netto (słownie: …………………………………………………………………………………złotych) plus należny podatek VAT. 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2"/>
        </w:numPr>
        <w:suppressAutoHyphens/>
        <w:autoSpaceDE w:val="0"/>
        <w:autoSpaceDN w:val="0"/>
        <w:spacing w:before="120" w:after="120"/>
        <w:ind w:left="284" w:hanging="283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Za wykonanie przedmiotu umowy Zamawiający zapłaci Wykonawcy: 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spacing w:before="120" w:after="120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miesięczny abonament za aktywne numery oraz wynagrodzenie za usługi telekomunikacyjne w tym usługę telefonicznych połączeń zgodnie z </w:t>
      </w:r>
      <w:r w:rsidRPr="00FA7BC2">
        <w:rPr>
          <w:b/>
          <w:sz w:val="20"/>
        </w:rPr>
        <w:t>załącznikiem nr 2</w:t>
      </w:r>
      <w:r w:rsidRPr="00FA7BC2">
        <w:rPr>
          <w:sz w:val="20"/>
        </w:rPr>
        <w:t xml:space="preserve"> do umowy, na podstawie faktury VAT wystawionej przez Wykonawcę, zawierającej numer umowy. Za inny zamówiony ruch do sieci publicznej, </w:t>
      </w:r>
      <w:r w:rsidRPr="00FA7BC2">
        <w:rPr>
          <w:rStyle w:val="Odwoaniedokomentarza"/>
          <w:sz w:val="20"/>
        </w:rPr>
        <w:t>w szczególności</w:t>
      </w:r>
      <w:r w:rsidRPr="00FA7BC2">
        <w:rPr>
          <w:sz w:val="20"/>
        </w:rPr>
        <w:t>: serwisy informacyjne, linie informacyjne, połączenia z biurami numerów etc., niewyszczególniony w </w:t>
      </w:r>
      <w:r w:rsidRPr="00FA7BC2">
        <w:rPr>
          <w:b/>
          <w:sz w:val="20"/>
        </w:rPr>
        <w:t>załączniku nr 2</w:t>
      </w:r>
      <w:r w:rsidRPr="00FA7BC2">
        <w:rPr>
          <w:sz w:val="20"/>
        </w:rPr>
        <w:t xml:space="preserve"> Zamawiający zapłaci Wykonawcy zgodnie z jego cennikiem, o którym mowa w § 9 ust. 1, stanowiącym </w:t>
      </w:r>
      <w:r w:rsidRPr="00FA7BC2">
        <w:rPr>
          <w:b/>
          <w:sz w:val="20"/>
        </w:rPr>
        <w:t>załącznik nr 4</w:t>
      </w:r>
      <w:r w:rsidRPr="00FA7BC2">
        <w:rPr>
          <w:sz w:val="20"/>
        </w:rPr>
        <w:t xml:space="preserve"> do umowy;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spacing w:before="120" w:after="120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jednorazową cenę za sprzedaż telefonów IP, zgodną z </w:t>
      </w:r>
      <w:r w:rsidRPr="00FA7BC2">
        <w:rPr>
          <w:b/>
          <w:sz w:val="20"/>
        </w:rPr>
        <w:t>załącznikiem nr 2</w:t>
      </w:r>
      <w:r w:rsidRPr="00FA7BC2">
        <w:rPr>
          <w:sz w:val="20"/>
        </w:rPr>
        <w:t xml:space="preserve"> do umowy;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2"/>
        </w:numPr>
        <w:suppressAutoHyphens/>
        <w:autoSpaceDE w:val="0"/>
        <w:autoSpaceDN w:val="0"/>
        <w:spacing w:before="120" w:after="120"/>
        <w:ind w:left="284" w:hanging="283"/>
        <w:contextualSpacing w:val="0"/>
        <w:jc w:val="both"/>
        <w:rPr>
          <w:sz w:val="20"/>
        </w:rPr>
      </w:pPr>
      <w:r w:rsidRPr="00FA7BC2">
        <w:rPr>
          <w:sz w:val="20"/>
        </w:rPr>
        <w:lastRenderedPageBreak/>
        <w:t>Suma płatności określonych w ust. 2 nie może przekroczyć wartości umowy określonej w ust. 1.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2"/>
        </w:numPr>
        <w:suppressAutoHyphens/>
        <w:autoSpaceDE w:val="0"/>
        <w:autoSpaceDN w:val="0"/>
        <w:spacing w:before="120" w:after="120"/>
        <w:ind w:left="284" w:hanging="283"/>
        <w:contextualSpacing w:val="0"/>
        <w:jc w:val="both"/>
        <w:rPr>
          <w:sz w:val="20"/>
        </w:rPr>
      </w:pPr>
      <w:r w:rsidRPr="00FA7BC2">
        <w:rPr>
          <w:sz w:val="20"/>
        </w:rPr>
        <w:t>Podstawą wystawienia pierwszej faktury będzie podpisany protokół zdawczo-odbiorczy, o którym mowa w § 3 ust 9.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2"/>
        </w:numPr>
        <w:suppressAutoHyphens/>
        <w:autoSpaceDE w:val="0"/>
        <w:autoSpaceDN w:val="0"/>
        <w:spacing w:before="120" w:after="120"/>
        <w:ind w:left="284" w:hanging="283"/>
        <w:contextualSpacing w:val="0"/>
        <w:jc w:val="both"/>
        <w:rPr>
          <w:sz w:val="20"/>
        </w:rPr>
      </w:pPr>
      <w:r w:rsidRPr="00FA7BC2">
        <w:rPr>
          <w:sz w:val="20"/>
        </w:rPr>
        <w:t>Kwota za sprzedaż telefonów IP, o której mowa w ust. 2 pkt b), zostanie uwzględniona w pierwszej fakturze, o której mowa w ust. 4.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2"/>
        </w:numPr>
        <w:suppressAutoHyphens/>
        <w:autoSpaceDE w:val="0"/>
        <w:autoSpaceDN w:val="0"/>
        <w:spacing w:before="120" w:after="120"/>
        <w:ind w:left="284" w:hanging="283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Okresem rozliczeniowym dla usług zawartych w umowie będzie okres jednego miesiąca kalendarzowego. W przypadku świadczenia usług przez niepełny miesiąc kalendarzowy naliczona zostanie opłata </w:t>
      </w:r>
      <w:r w:rsidRPr="00FA7BC2">
        <w:rPr>
          <w:sz w:val="20"/>
        </w:rPr>
        <w:br/>
        <w:t>za abonament w wysokości proporcjonalnej do okresu, za jaki była świadczona usługa.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2"/>
        </w:numPr>
        <w:suppressAutoHyphens/>
        <w:autoSpaceDE w:val="0"/>
        <w:autoSpaceDN w:val="0"/>
        <w:spacing w:before="120" w:after="120"/>
        <w:ind w:left="284" w:hanging="283"/>
        <w:contextualSpacing w:val="0"/>
        <w:jc w:val="both"/>
        <w:rPr>
          <w:sz w:val="20"/>
        </w:rPr>
      </w:pPr>
      <w:r w:rsidRPr="00FA7BC2">
        <w:rPr>
          <w:sz w:val="20"/>
        </w:rPr>
        <w:t>Miesięczne faktury VAT będą wystawiane i przesyłane na adres Zamawiającego wskazany w komparycji umowy.</w:t>
      </w:r>
    </w:p>
    <w:p w:rsidR="00EC60C8" w:rsidRPr="00FA7BC2" w:rsidRDefault="00EC60C8" w:rsidP="00EC60C8">
      <w:pPr>
        <w:pStyle w:val="Akapitzlist"/>
        <w:suppressAutoHyphens/>
        <w:spacing w:before="120" w:after="120"/>
        <w:ind w:left="284"/>
        <w:contextualSpacing w:val="0"/>
        <w:jc w:val="both"/>
        <w:rPr>
          <w:sz w:val="20"/>
        </w:rPr>
      </w:pPr>
      <w:r w:rsidRPr="00FA7BC2">
        <w:rPr>
          <w:sz w:val="20"/>
        </w:rPr>
        <w:t>Zamawiający będzie regulował należności przelewem na rachunek bankowy podany przez Wykonawcę na fakturze VAT w terminie 30 dni od daty wystawienia faktury.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2"/>
        </w:numPr>
        <w:suppressAutoHyphens/>
        <w:autoSpaceDE w:val="0"/>
        <w:autoSpaceDN w:val="0"/>
        <w:spacing w:before="120" w:after="120"/>
        <w:ind w:left="284" w:hanging="283"/>
        <w:contextualSpacing w:val="0"/>
        <w:jc w:val="both"/>
        <w:rPr>
          <w:sz w:val="20"/>
        </w:rPr>
      </w:pPr>
      <w:r w:rsidRPr="00FA7BC2">
        <w:rPr>
          <w:sz w:val="20"/>
        </w:rPr>
        <w:t>W przypadku realizacji umowy w kwocie niższej niż wartość umowy określona w ust. 1 Wykonawcy nie przysługuje roszczenie o wykonanie umowy w pełnej kwocie.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2"/>
        </w:numPr>
        <w:suppressAutoHyphens/>
        <w:autoSpaceDE w:val="0"/>
        <w:autoSpaceDN w:val="0"/>
        <w:spacing w:before="120" w:after="120"/>
        <w:ind w:left="284" w:hanging="283"/>
        <w:contextualSpacing w:val="0"/>
        <w:jc w:val="both"/>
        <w:rPr>
          <w:sz w:val="20"/>
        </w:rPr>
      </w:pPr>
      <w:r w:rsidRPr="00FA7BC2">
        <w:rPr>
          <w:sz w:val="20"/>
        </w:rPr>
        <w:t>Wykonawca zobowiązuje się nie dokonywać cesji wierzytelności należnych od Zamawiającego bez jego uprzedniej pisemnej zgody.</w:t>
      </w:r>
    </w:p>
    <w:p w:rsidR="00EC60C8" w:rsidRPr="00FA7BC2" w:rsidRDefault="00EC60C8" w:rsidP="00EC60C8">
      <w:pPr>
        <w:suppressAutoHyphens/>
        <w:spacing w:before="120" w:after="120"/>
        <w:jc w:val="center"/>
        <w:rPr>
          <w:b/>
          <w:sz w:val="20"/>
        </w:rPr>
      </w:pPr>
      <w:r w:rsidRPr="00FA7BC2">
        <w:rPr>
          <w:b/>
          <w:sz w:val="20"/>
        </w:rPr>
        <w:t>§ 5. Warunki gwarancji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13"/>
        </w:numPr>
        <w:suppressAutoHyphens/>
        <w:autoSpaceDE w:val="0"/>
        <w:autoSpaceDN w:val="0"/>
        <w:spacing w:before="120" w:after="120"/>
        <w:ind w:left="284" w:hanging="225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W okresie obowiązywania umowy Wykonawca zapewni serwis dla usług będących przedmiotem umowy i urządzeń dostarczonych w ramach jej realizacji. 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13"/>
        </w:numPr>
        <w:suppressAutoHyphens/>
        <w:autoSpaceDE w:val="0"/>
        <w:autoSpaceDN w:val="0"/>
        <w:spacing w:before="120" w:after="120"/>
        <w:ind w:left="284" w:hanging="225"/>
        <w:contextualSpacing w:val="0"/>
        <w:jc w:val="both"/>
        <w:rPr>
          <w:sz w:val="20"/>
        </w:rPr>
      </w:pPr>
      <w:r w:rsidRPr="00FA7BC2">
        <w:rPr>
          <w:sz w:val="20"/>
        </w:rPr>
        <w:t>W ramach świadczonego serwisu Wykonawca zapewni konserwację / naprawę dostarczonych urządzeń / sprzętu lub – gdy zajdzie taka potrzeba – wymieni je na nowe.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13"/>
        </w:numPr>
        <w:suppressAutoHyphens/>
        <w:autoSpaceDE w:val="0"/>
        <w:autoSpaceDN w:val="0"/>
        <w:spacing w:before="120" w:after="120"/>
        <w:ind w:left="284" w:hanging="225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Wykonawca zobowiązuje się do świadczenia serwisu dla usługi centrali telefonicznej na poniższych zasadach: </w:t>
      </w:r>
    </w:p>
    <w:p w:rsidR="00EC60C8" w:rsidRPr="00FA7BC2" w:rsidRDefault="00EC60C8" w:rsidP="00EC60C8">
      <w:pPr>
        <w:pStyle w:val="Akapitzlist"/>
        <w:widowControl w:val="0"/>
        <w:numPr>
          <w:ilvl w:val="3"/>
          <w:numId w:val="9"/>
        </w:numPr>
        <w:suppressAutoHyphens/>
        <w:autoSpaceDE w:val="0"/>
        <w:autoSpaceDN w:val="0"/>
        <w:spacing w:before="120" w:after="120"/>
        <w:ind w:left="709"/>
        <w:contextualSpacing w:val="0"/>
        <w:jc w:val="both"/>
        <w:rPr>
          <w:sz w:val="20"/>
        </w:rPr>
      </w:pPr>
      <w:r w:rsidRPr="00FA7BC2">
        <w:rPr>
          <w:sz w:val="20"/>
        </w:rPr>
        <w:t>czas usunięcia wad, awarii, niesprawności, usterek, błędów – do 8 godzin od momentu zgłoszenia, o którym mowa w ust. 5;</w:t>
      </w:r>
    </w:p>
    <w:p w:rsidR="00EC60C8" w:rsidRPr="00FA7BC2" w:rsidRDefault="00EC60C8" w:rsidP="00EC60C8">
      <w:pPr>
        <w:pStyle w:val="Akapitzlist"/>
        <w:widowControl w:val="0"/>
        <w:numPr>
          <w:ilvl w:val="3"/>
          <w:numId w:val="9"/>
        </w:numPr>
        <w:suppressAutoHyphens/>
        <w:autoSpaceDE w:val="0"/>
        <w:autoSpaceDN w:val="0"/>
        <w:spacing w:before="120" w:after="120"/>
        <w:ind w:left="709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gotowość do usunięcia usterki – w dni robocze w godz. od 8:15 do 16:15; </w:t>
      </w:r>
    </w:p>
    <w:p w:rsidR="00EC60C8" w:rsidRPr="00FA7BC2" w:rsidRDefault="00EC60C8" w:rsidP="00EC60C8">
      <w:pPr>
        <w:pStyle w:val="Akapitzlist"/>
        <w:widowControl w:val="0"/>
        <w:numPr>
          <w:ilvl w:val="3"/>
          <w:numId w:val="9"/>
        </w:numPr>
        <w:suppressAutoHyphens/>
        <w:autoSpaceDE w:val="0"/>
        <w:autoSpaceDN w:val="0"/>
        <w:spacing w:before="120" w:after="120"/>
        <w:ind w:left="709"/>
        <w:contextualSpacing w:val="0"/>
        <w:jc w:val="both"/>
        <w:rPr>
          <w:sz w:val="20"/>
        </w:rPr>
      </w:pPr>
      <w:r w:rsidRPr="00FA7BC2">
        <w:rPr>
          <w:sz w:val="20"/>
        </w:rPr>
        <w:t>dostępność usługi na warunkach SLA na poziomie 99,7 %, co oznacza, że maksymalny łączny czas wszystkich awarii w danym roku kalendarzowym nie może przekroczyć 26 godzin, przy czym jednorazowy brak dostępu nie może być dłuższy niż 8 godzin.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13"/>
        </w:numPr>
        <w:suppressAutoHyphens/>
        <w:autoSpaceDE w:val="0"/>
        <w:autoSpaceDN w:val="0"/>
        <w:spacing w:before="120" w:after="120"/>
        <w:ind w:left="284" w:hanging="225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Wykonawca zobowiązuje się do świadczenia serwisu dla dostarczonego sprzętu (telefony IP oraz moduły DECT) na poniższych zasadach: </w:t>
      </w:r>
    </w:p>
    <w:p w:rsidR="00EC60C8" w:rsidRPr="00FA7BC2" w:rsidRDefault="00EC60C8" w:rsidP="00EC60C8">
      <w:pPr>
        <w:pStyle w:val="Akapitzlist"/>
        <w:widowControl w:val="0"/>
        <w:numPr>
          <w:ilvl w:val="3"/>
          <w:numId w:val="13"/>
        </w:numPr>
        <w:suppressAutoHyphens/>
        <w:autoSpaceDE w:val="0"/>
        <w:autoSpaceDN w:val="0"/>
        <w:spacing w:before="120" w:after="120"/>
        <w:ind w:left="709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czas usunięcia wad, awarii, niesprawności, usterek, błędów – do 3 dni roboczych od momentu zgłoszenia, o którym mowa w ust. 5. W przypadku braku możliwości usunięcia awarii w określonym czasie Wykonawca zobowiązuje się do bezpłatnego dostarczenia, skonfigurowania i uruchomienia sprzętu zastępczego o nie gorszych cechach funkcjonalnych niż sprzęt, który uległ awarii; </w:t>
      </w:r>
    </w:p>
    <w:p w:rsidR="00EC60C8" w:rsidRPr="00FA7BC2" w:rsidRDefault="00EC60C8" w:rsidP="00EC60C8">
      <w:pPr>
        <w:pStyle w:val="Akapitzlist"/>
        <w:widowControl w:val="0"/>
        <w:numPr>
          <w:ilvl w:val="3"/>
          <w:numId w:val="13"/>
        </w:numPr>
        <w:suppressAutoHyphens/>
        <w:autoSpaceDE w:val="0"/>
        <w:autoSpaceDN w:val="0"/>
        <w:spacing w:before="120" w:after="120"/>
        <w:ind w:left="709"/>
        <w:contextualSpacing w:val="0"/>
        <w:jc w:val="both"/>
        <w:rPr>
          <w:sz w:val="20"/>
        </w:rPr>
      </w:pPr>
      <w:r w:rsidRPr="00FA7BC2">
        <w:rPr>
          <w:sz w:val="20"/>
        </w:rPr>
        <w:t>gotowość do usunięcia usterki – w dni robocze w godz. od 8:15 do 16:15.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13"/>
        </w:numPr>
        <w:suppressAutoHyphens/>
        <w:autoSpaceDE w:val="0"/>
        <w:autoSpaceDN w:val="0"/>
        <w:spacing w:before="120" w:after="120"/>
        <w:ind w:left="284" w:hanging="225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Zgłoszenia wad, awarii, niesprawności, usterek, błędów itp. dokonywane będą na adres </w:t>
      </w:r>
    </w:p>
    <w:p w:rsidR="00EC60C8" w:rsidRPr="00FA7BC2" w:rsidRDefault="00EC60C8" w:rsidP="00EC60C8">
      <w:pPr>
        <w:pStyle w:val="Akapitzlist"/>
        <w:suppressAutoHyphens/>
        <w:spacing w:before="120" w:after="120"/>
        <w:ind w:left="284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e-mail ………………………...…… lub telefonicznie na nr ……………. oraz potwierdzane na adres e-mail: it@utk.gov.pl. 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13"/>
        </w:numPr>
        <w:suppressAutoHyphens/>
        <w:autoSpaceDE w:val="0"/>
        <w:autoSpaceDN w:val="0"/>
        <w:spacing w:before="120" w:after="120"/>
        <w:ind w:left="284" w:hanging="225"/>
        <w:contextualSpacing w:val="0"/>
        <w:jc w:val="both"/>
        <w:rPr>
          <w:sz w:val="20"/>
        </w:rPr>
      </w:pPr>
      <w:r w:rsidRPr="00FA7BC2">
        <w:rPr>
          <w:sz w:val="20"/>
        </w:rPr>
        <w:t>Wykonawca zobowiązany jest do pisemnego potwierdzenia usunięcia wad, awarii, niesprawności, usterek, błędów itp. na adres e-mail: it@utk.gov.pl</w:t>
      </w:r>
    </w:p>
    <w:p w:rsidR="00EC60C8" w:rsidRPr="00FA7BC2" w:rsidRDefault="00EC60C8" w:rsidP="00EC60C8">
      <w:pPr>
        <w:suppressAutoHyphens/>
        <w:spacing w:before="120" w:after="120"/>
        <w:jc w:val="center"/>
        <w:rPr>
          <w:b/>
          <w:sz w:val="20"/>
        </w:rPr>
      </w:pPr>
      <w:r w:rsidRPr="00FA7BC2">
        <w:rPr>
          <w:b/>
          <w:sz w:val="20"/>
        </w:rPr>
        <w:t>§ 6. Kary umowne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5"/>
        </w:numPr>
        <w:suppressAutoHyphens/>
        <w:autoSpaceDE w:val="0"/>
        <w:autoSpaceDN w:val="0"/>
        <w:spacing w:before="120" w:after="120"/>
        <w:ind w:left="284" w:hanging="225"/>
        <w:contextualSpacing w:val="0"/>
        <w:jc w:val="both"/>
        <w:rPr>
          <w:sz w:val="20"/>
        </w:rPr>
      </w:pPr>
      <w:r w:rsidRPr="00FA7BC2">
        <w:rPr>
          <w:sz w:val="20"/>
        </w:rPr>
        <w:t>Wykonawca zapłaci Zamawiającemu karę umowną w wysokości 2 % wartości netto umowy za każdy rozpoczęty dzień opóźnienia. W przypadku wystąpienia opóźnienia w realizacji przedmiotu umowy, określonego w § 1, Zamawiający może skorzystać z usług innego Dostawcy do czasu uruchomienia usług przez Wykonawcę, a koszty z tym związane pokryje Wykonawca.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5"/>
        </w:numPr>
        <w:suppressAutoHyphens/>
        <w:autoSpaceDE w:val="0"/>
        <w:autoSpaceDN w:val="0"/>
        <w:spacing w:before="120" w:after="120"/>
        <w:ind w:left="284" w:hanging="225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W przypadku gdy czas usunięcia awarii w funkcjonowaniu usługi będzie dłuższy niż czas określony </w:t>
      </w:r>
      <w:r w:rsidRPr="00FA7BC2">
        <w:rPr>
          <w:sz w:val="20"/>
        </w:rPr>
        <w:br/>
        <w:t xml:space="preserve">w § 5 ust. 3 pkt a), Zamawiający może żądać zapłaty kary umownej w wysokości 5% miesięcznej opłaty </w:t>
      </w:r>
      <w:r w:rsidRPr="00FA7BC2">
        <w:rPr>
          <w:sz w:val="20"/>
        </w:rPr>
        <w:lastRenderedPageBreak/>
        <w:t xml:space="preserve">netto za usługę, za każdą rozpoczętą godzinę braku dostępu do usług, o których mowa w § 1 lit b). 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5"/>
        </w:numPr>
        <w:suppressAutoHyphens/>
        <w:autoSpaceDE w:val="0"/>
        <w:autoSpaceDN w:val="0"/>
        <w:spacing w:before="120" w:after="120"/>
        <w:ind w:left="284" w:hanging="225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W przypadku gdy czas usunięcia awarii w funkcjonowaniu sprzętu będzie dłuższy niż czas określony </w:t>
      </w:r>
      <w:r w:rsidRPr="00FA7BC2">
        <w:rPr>
          <w:sz w:val="20"/>
        </w:rPr>
        <w:br/>
        <w:t>w § 5 ust. 4 pkt a), Zamawiający może żądać zapłaty kary umownej w wysokości 5 % miesięcznej opłaty netto za usługę, za każdy kolejny dzień awarii sprzętu.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5"/>
        </w:numPr>
        <w:suppressAutoHyphens/>
        <w:autoSpaceDE w:val="0"/>
        <w:autoSpaceDN w:val="0"/>
        <w:spacing w:before="120" w:after="120"/>
        <w:ind w:left="284" w:hanging="225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W przypadku, gdy suma kar umownych przekroczy 10% wartości netto umowy, ustalonej w § 4 ust. 1, Zamawiający może w każdej chwili odstąpić od umowy, a Wykonawca zapłaci naliczone mu kary umowne. 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5"/>
        </w:numPr>
        <w:suppressAutoHyphens/>
        <w:autoSpaceDE w:val="0"/>
        <w:autoSpaceDN w:val="0"/>
        <w:spacing w:before="120" w:after="120"/>
        <w:ind w:left="284" w:hanging="225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Wykonawca zapłaci Zamawiającemu karę umowną za odstąpienie od umowy przez Wykonawcę lub przez </w:t>
      </w:r>
      <w:r w:rsidRPr="00FA7BC2">
        <w:rPr>
          <w:sz w:val="20"/>
        </w:rPr>
        <w:br/>
        <w:t>Zamawiającego z powodu okoliczności, za które odpowiada Wykonawca, w wysokości 10% wartości netto umowy, ustalonej w § 4 ust. 1.</w:t>
      </w:r>
    </w:p>
    <w:p w:rsidR="00EC60C8" w:rsidRPr="00FA7BC2" w:rsidRDefault="00EC60C8" w:rsidP="00EC60C8">
      <w:pPr>
        <w:pStyle w:val="Akapitzlist"/>
        <w:widowControl w:val="0"/>
        <w:numPr>
          <w:ilvl w:val="1"/>
          <w:numId w:val="5"/>
        </w:numPr>
        <w:suppressAutoHyphens/>
        <w:autoSpaceDE w:val="0"/>
        <w:autoSpaceDN w:val="0"/>
        <w:spacing w:before="120" w:after="120"/>
        <w:ind w:left="284" w:hanging="225"/>
        <w:contextualSpacing w:val="0"/>
        <w:jc w:val="both"/>
        <w:rPr>
          <w:sz w:val="20"/>
        </w:rPr>
      </w:pPr>
      <w:r w:rsidRPr="00FA7BC2">
        <w:rPr>
          <w:sz w:val="20"/>
        </w:rPr>
        <w:t>Zamawiającemu przysługuje prawo dochodzenia odszkodowania przewyższającego wysokość kar umownych.</w:t>
      </w:r>
    </w:p>
    <w:p w:rsidR="00EC60C8" w:rsidRPr="00FA7BC2" w:rsidRDefault="00EC60C8" w:rsidP="00EC60C8">
      <w:pPr>
        <w:suppressAutoHyphens/>
        <w:spacing w:before="120" w:after="120"/>
        <w:jc w:val="center"/>
        <w:rPr>
          <w:b/>
          <w:sz w:val="20"/>
        </w:rPr>
      </w:pPr>
      <w:r w:rsidRPr="00FA7BC2">
        <w:rPr>
          <w:b/>
          <w:sz w:val="20"/>
        </w:rPr>
        <w:t>§ 7. Odstąpienie od umowy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before="120" w:after="120"/>
        <w:contextualSpacing w:val="0"/>
        <w:jc w:val="both"/>
        <w:rPr>
          <w:sz w:val="20"/>
        </w:rPr>
      </w:pPr>
      <w:r w:rsidRPr="00FA7BC2">
        <w:rPr>
          <w:sz w:val="20"/>
        </w:rPr>
        <w:t>Zamawiającemu przysługuje prawo jednostronnego odstąpienia od umowy w przypadku przekroczenia przez Wykonawcę terminu wykonania przedmiotu zamówienia, o którym mowa w § 2, o więcej niż 10 dni roboczych.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before="120" w:after="120"/>
        <w:contextualSpacing w:val="0"/>
        <w:jc w:val="both"/>
        <w:rPr>
          <w:sz w:val="20"/>
        </w:rPr>
      </w:pPr>
      <w:r w:rsidRPr="00FA7BC2">
        <w:rPr>
          <w:sz w:val="20"/>
        </w:rPr>
        <w:t>Zamawiający zastrzega sobie prawo do odstąpienia od umowy w następujących przypadkach: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spacing w:before="120" w:after="120"/>
        <w:contextualSpacing w:val="0"/>
        <w:jc w:val="both"/>
        <w:rPr>
          <w:sz w:val="20"/>
        </w:rPr>
      </w:pPr>
      <w:r w:rsidRPr="00FA7BC2">
        <w:rPr>
          <w:sz w:val="20"/>
        </w:rPr>
        <w:t>zostanie ogłoszona upadłość lub rozwiązanie firmy Wykonawcy;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spacing w:before="120" w:after="120"/>
        <w:contextualSpacing w:val="0"/>
        <w:jc w:val="both"/>
        <w:rPr>
          <w:sz w:val="20"/>
        </w:rPr>
      </w:pPr>
      <w:r w:rsidRPr="00FA7BC2">
        <w:rPr>
          <w:sz w:val="20"/>
        </w:rPr>
        <w:t>zostanie wydany nakaz zajęcia majątku Wykonawcy;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before="120" w:after="120"/>
        <w:contextualSpacing w:val="0"/>
        <w:jc w:val="both"/>
        <w:rPr>
          <w:sz w:val="20"/>
        </w:rPr>
      </w:pPr>
      <w:r w:rsidRPr="00FA7BC2">
        <w:rPr>
          <w:sz w:val="20"/>
        </w:rPr>
        <w:t>W razie zaistnienia istotnej zmiany okoliczności powodującej, że wykonanie umowy nie leży w interesie publicznym, czego nie można było przewidzieć w chwili zawarcia umowy, zamawiający może odstąpić od umowy w terminie 30 dni od powzięcia wiadomości o tych okolicznościach.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before="120" w:after="120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W przypadku, o którym mowa w ust. 3, wykonawca może żądać wyłącznie wynagrodzenia należnego </w:t>
      </w:r>
      <w:r w:rsidRPr="00FA7BC2">
        <w:rPr>
          <w:sz w:val="20"/>
        </w:rPr>
        <w:br/>
        <w:t>z tytułu wykonania części umowy. Odstąpienie od umowy winno nastąpić w formie pisemnej pod rygorem nieważności takiego oświadczenia i powinno zawierać uzasadnienie.</w:t>
      </w:r>
    </w:p>
    <w:p w:rsidR="00EC60C8" w:rsidRPr="00FA7BC2" w:rsidRDefault="00EC60C8" w:rsidP="00EC60C8">
      <w:pPr>
        <w:suppressAutoHyphens/>
        <w:spacing w:before="120" w:after="120"/>
        <w:jc w:val="center"/>
        <w:rPr>
          <w:b/>
          <w:sz w:val="20"/>
        </w:rPr>
      </w:pPr>
      <w:r w:rsidRPr="00FA7BC2">
        <w:rPr>
          <w:b/>
          <w:sz w:val="20"/>
        </w:rPr>
        <w:t>§ 8. Postanowienia końcowe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spacing w:before="120" w:after="120"/>
        <w:contextualSpacing w:val="0"/>
        <w:jc w:val="both"/>
        <w:rPr>
          <w:sz w:val="20"/>
        </w:rPr>
      </w:pPr>
      <w:r w:rsidRPr="00FA7BC2">
        <w:rPr>
          <w:sz w:val="20"/>
        </w:rPr>
        <w:t>Wykonawca dołączy do umowy regulamin świadczenia usług (</w:t>
      </w:r>
      <w:r w:rsidRPr="00FA7BC2">
        <w:rPr>
          <w:b/>
          <w:sz w:val="20"/>
        </w:rPr>
        <w:t>załącznik nr 3</w:t>
      </w:r>
      <w:r w:rsidRPr="00FA7BC2">
        <w:rPr>
          <w:sz w:val="20"/>
        </w:rPr>
        <w:t>) oraz cennik usług niewyszczególnionych w formularzu ofertowym (</w:t>
      </w:r>
      <w:r w:rsidRPr="00FA7BC2">
        <w:rPr>
          <w:b/>
          <w:sz w:val="20"/>
        </w:rPr>
        <w:t>załącznik nr 4</w:t>
      </w:r>
      <w:r w:rsidRPr="00FA7BC2">
        <w:rPr>
          <w:sz w:val="20"/>
        </w:rPr>
        <w:t>), możliwych do realizacji w ramach usług telefonicznych, w szczególności cennik połączeń w zakresie serwisów informacyjnych, linii informacyjnych, połączeń z biurami numerów etc.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spacing w:before="120" w:after="120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Postanowienia niniejszej umowy oraz oferty Wykonawcy, stanowiącej </w:t>
      </w:r>
      <w:r w:rsidRPr="00FA7BC2">
        <w:rPr>
          <w:b/>
          <w:sz w:val="20"/>
        </w:rPr>
        <w:t>załącznik nr 2</w:t>
      </w:r>
      <w:r w:rsidRPr="00FA7BC2">
        <w:rPr>
          <w:sz w:val="20"/>
        </w:rPr>
        <w:t>, stosuje się przed postanowieniami regulaminu oraz cennika określonego w ust 1. W przypadku rozbieżności lub wykluczających się zapisów pierwszeństwo mają postanowienia umowy.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spacing w:before="120" w:after="120"/>
        <w:contextualSpacing w:val="0"/>
        <w:jc w:val="both"/>
        <w:rPr>
          <w:sz w:val="20"/>
        </w:rPr>
      </w:pPr>
      <w:r w:rsidRPr="00FA7BC2">
        <w:rPr>
          <w:sz w:val="20"/>
        </w:rPr>
        <w:t>Strony ustalają, że każda zmiana umowy może nastąpić według zasad i na warunkach określonych w ust. 4.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spacing w:before="120" w:after="120"/>
        <w:contextualSpacing w:val="0"/>
        <w:jc w:val="both"/>
        <w:rPr>
          <w:sz w:val="20"/>
        </w:rPr>
      </w:pPr>
      <w:r w:rsidRPr="00FA7BC2">
        <w:rPr>
          <w:sz w:val="20"/>
        </w:rPr>
        <w:t>Zamawiający przewiduje możliwość dokonania zmiany umowy w następujących sytuacjach: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spacing w:before="120" w:after="120"/>
        <w:contextualSpacing w:val="0"/>
        <w:jc w:val="both"/>
        <w:rPr>
          <w:sz w:val="20"/>
        </w:rPr>
      </w:pPr>
      <w:r w:rsidRPr="00FA7BC2">
        <w:rPr>
          <w:sz w:val="20"/>
        </w:rPr>
        <w:t>zmiana lokalizacji świadczenia usług, o ile w nowej lokalizacji będą odpowiednie warunki techniczne;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spacing w:before="120" w:after="120"/>
        <w:contextualSpacing w:val="0"/>
        <w:jc w:val="both"/>
        <w:rPr>
          <w:sz w:val="20"/>
        </w:rPr>
      </w:pPr>
      <w:r w:rsidRPr="00FA7BC2">
        <w:rPr>
          <w:sz w:val="20"/>
        </w:rPr>
        <w:t>zmiana terminu rozpoczęcia realizacji usługi stanowiącej przedmiot zamówienia;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spacing w:before="120" w:after="120"/>
        <w:contextualSpacing w:val="0"/>
        <w:jc w:val="both"/>
        <w:rPr>
          <w:sz w:val="20"/>
        </w:rPr>
      </w:pPr>
      <w:r w:rsidRPr="00FA7BC2">
        <w:rPr>
          <w:sz w:val="20"/>
        </w:rPr>
        <w:t>obniżenie ceny przedmiotu umowy przez Wykonawcę mogące nastąpić w każdym czasie;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spacing w:before="120" w:after="120"/>
        <w:contextualSpacing w:val="0"/>
        <w:jc w:val="both"/>
        <w:rPr>
          <w:sz w:val="20"/>
        </w:rPr>
      </w:pPr>
      <w:r w:rsidRPr="00FA7BC2">
        <w:rPr>
          <w:sz w:val="20"/>
        </w:rPr>
        <w:t>w przypadku zmiany obowiązujących przepisów prawnych mających zastosowanie przy udzielaniu zamówień publicznych;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spacing w:before="120" w:after="120"/>
        <w:contextualSpacing w:val="0"/>
        <w:jc w:val="both"/>
        <w:rPr>
          <w:sz w:val="20"/>
        </w:rPr>
      </w:pPr>
      <w:r w:rsidRPr="00FA7BC2">
        <w:rPr>
          <w:sz w:val="20"/>
        </w:rPr>
        <w:t>nastąpiła zmiana stawki podatku VAT – cena netto nie ulegnie zmianie, nastąpi jedynie zmiana ceny brutto;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spacing w:before="120" w:after="120"/>
        <w:contextualSpacing w:val="0"/>
        <w:jc w:val="both"/>
        <w:rPr>
          <w:sz w:val="20"/>
        </w:rPr>
      </w:pPr>
      <w:r w:rsidRPr="00FA7BC2">
        <w:rPr>
          <w:sz w:val="20"/>
        </w:rPr>
        <w:t>w przypadku zajścia siły wyższej, pod pojęciem której rozumie się nadzwyczajne okoliczności (takie jak: klęski żywiołowe, strajki, katastrofy).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spacing w:before="120" w:after="120"/>
        <w:contextualSpacing w:val="0"/>
        <w:jc w:val="both"/>
        <w:rPr>
          <w:sz w:val="20"/>
        </w:rPr>
      </w:pPr>
      <w:r w:rsidRPr="00FA7BC2">
        <w:rPr>
          <w:sz w:val="20"/>
        </w:rPr>
        <w:t xml:space="preserve">W sprawach nieuregulowanych w niniejszej umowie mają zastosowanie przepisy ustawy z dnia 23 kwietnia 1964 r. – Kodeks cywilny (tekst jednolity: Dz. U. 2016 poz. 380 z </w:t>
      </w:r>
      <w:proofErr w:type="spellStart"/>
      <w:r w:rsidRPr="00FA7BC2">
        <w:rPr>
          <w:sz w:val="20"/>
        </w:rPr>
        <w:t>późn</w:t>
      </w:r>
      <w:proofErr w:type="spellEnd"/>
      <w:r w:rsidRPr="00FA7BC2">
        <w:rPr>
          <w:sz w:val="20"/>
        </w:rPr>
        <w:t>. zm.).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spacing w:before="120" w:after="120"/>
        <w:contextualSpacing w:val="0"/>
        <w:jc w:val="both"/>
        <w:rPr>
          <w:sz w:val="20"/>
        </w:rPr>
      </w:pPr>
      <w:r w:rsidRPr="00FA7BC2">
        <w:rPr>
          <w:sz w:val="20"/>
        </w:rPr>
        <w:t>Wszelkie spory wynikłe na tle realizacji niniejszej umowy będą rozpatrywane przez sąd powszechny właściwy dla siedziby Zamawiającego.</w:t>
      </w:r>
    </w:p>
    <w:p w:rsidR="00EC60C8" w:rsidRPr="00FA7BC2" w:rsidRDefault="00EC60C8" w:rsidP="00EC60C8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spacing w:before="120" w:after="120"/>
        <w:contextualSpacing w:val="0"/>
        <w:jc w:val="both"/>
        <w:rPr>
          <w:sz w:val="20"/>
        </w:rPr>
      </w:pPr>
      <w:r w:rsidRPr="00FA7BC2">
        <w:rPr>
          <w:sz w:val="20"/>
        </w:rPr>
        <w:lastRenderedPageBreak/>
        <w:t>Umowa niniejsza sporządzona została w trzech jednobrzmiących egzemplarzach, dwa egzemplarze – dla Zamawiającego; jeden egzemplarz – dla Wykonawcy.</w:t>
      </w:r>
    </w:p>
    <w:p w:rsidR="00EC60C8" w:rsidRDefault="00EC60C8" w:rsidP="00EC60C8">
      <w:pPr>
        <w:suppressAutoHyphens/>
        <w:spacing w:line="288" w:lineRule="auto"/>
        <w:rPr>
          <w:sz w:val="20"/>
        </w:rPr>
      </w:pPr>
    </w:p>
    <w:p w:rsidR="00EC60C8" w:rsidRPr="00CF2E86" w:rsidRDefault="00EC60C8" w:rsidP="00EC60C8">
      <w:pPr>
        <w:suppressAutoHyphens/>
        <w:spacing w:line="288" w:lineRule="auto"/>
        <w:rPr>
          <w:sz w:val="20"/>
          <w:u w:val="single"/>
        </w:rPr>
      </w:pPr>
      <w:r w:rsidRPr="00CF2E86">
        <w:rPr>
          <w:sz w:val="20"/>
          <w:u w:val="single"/>
        </w:rPr>
        <w:t>Załączniki stanowiące integralną część umowy:</w:t>
      </w:r>
    </w:p>
    <w:p w:rsidR="00EC60C8" w:rsidRPr="00CF2E86" w:rsidRDefault="00EC60C8" w:rsidP="00EC60C8">
      <w:pPr>
        <w:suppressAutoHyphens/>
        <w:spacing w:line="288" w:lineRule="auto"/>
        <w:rPr>
          <w:sz w:val="20"/>
        </w:rPr>
      </w:pPr>
      <w:r w:rsidRPr="00CF2E86">
        <w:rPr>
          <w:sz w:val="20"/>
        </w:rPr>
        <w:t>Załącznik nr 1 – Opis przedmiotu zamówienia.</w:t>
      </w:r>
    </w:p>
    <w:p w:rsidR="00EC60C8" w:rsidRPr="00CF2E86" w:rsidRDefault="00EC60C8" w:rsidP="00EC60C8">
      <w:pPr>
        <w:suppressAutoHyphens/>
        <w:spacing w:line="288" w:lineRule="auto"/>
        <w:rPr>
          <w:sz w:val="20"/>
        </w:rPr>
      </w:pPr>
      <w:r w:rsidRPr="00CF2E86">
        <w:rPr>
          <w:sz w:val="20"/>
        </w:rPr>
        <w:t>Załącznik nr 2 – Oferta Wykonawcy.</w:t>
      </w:r>
    </w:p>
    <w:p w:rsidR="00EC60C8" w:rsidRPr="00CF2E86" w:rsidRDefault="00EC60C8" w:rsidP="00EC60C8">
      <w:pPr>
        <w:suppressAutoHyphens/>
        <w:spacing w:line="288" w:lineRule="auto"/>
        <w:rPr>
          <w:sz w:val="20"/>
        </w:rPr>
      </w:pPr>
      <w:r w:rsidRPr="00CF2E86">
        <w:rPr>
          <w:sz w:val="20"/>
        </w:rPr>
        <w:t>Załącznik nr 3 – Regulamin świadczenia Usług.</w:t>
      </w:r>
    </w:p>
    <w:p w:rsidR="00EC60C8" w:rsidRPr="00CF2E86" w:rsidRDefault="00EC60C8" w:rsidP="00EC60C8">
      <w:pPr>
        <w:suppressAutoHyphens/>
        <w:spacing w:line="288" w:lineRule="auto"/>
        <w:rPr>
          <w:sz w:val="20"/>
        </w:rPr>
      </w:pPr>
      <w:r w:rsidRPr="00CF2E86">
        <w:rPr>
          <w:sz w:val="20"/>
        </w:rPr>
        <w:t>Załącznik nr 4 – Cennik usług niewyszczególnionych w ofercie Wykonawcy.</w:t>
      </w:r>
    </w:p>
    <w:p w:rsidR="00EC60C8" w:rsidRPr="00CF2E86" w:rsidRDefault="00EC60C8" w:rsidP="00EC60C8">
      <w:pPr>
        <w:suppressAutoHyphens/>
        <w:spacing w:line="288" w:lineRule="auto"/>
        <w:rPr>
          <w:sz w:val="20"/>
        </w:rPr>
      </w:pPr>
      <w:r w:rsidRPr="00CF2E86">
        <w:rPr>
          <w:sz w:val="20"/>
        </w:rPr>
        <w:t>Załącznik nr 5 – Odpis KRS Wykonawcy.</w:t>
      </w:r>
    </w:p>
    <w:p w:rsidR="00EC60C8" w:rsidRDefault="00EC60C8" w:rsidP="00EC60C8">
      <w:pPr>
        <w:tabs>
          <w:tab w:val="left" w:pos="1160"/>
        </w:tabs>
        <w:suppressAutoHyphens/>
        <w:spacing w:line="288" w:lineRule="auto"/>
        <w:jc w:val="both"/>
        <w:rPr>
          <w:sz w:val="20"/>
        </w:rPr>
      </w:pPr>
    </w:p>
    <w:p w:rsidR="00EC60C8" w:rsidRPr="00CF2E86" w:rsidRDefault="00EC60C8" w:rsidP="00EC60C8">
      <w:pPr>
        <w:tabs>
          <w:tab w:val="left" w:pos="1160"/>
        </w:tabs>
        <w:suppressAutoHyphens/>
        <w:spacing w:line="288" w:lineRule="auto"/>
        <w:jc w:val="both"/>
        <w:rPr>
          <w:sz w:val="20"/>
        </w:rPr>
      </w:pPr>
    </w:p>
    <w:p w:rsidR="00EC60C8" w:rsidRPr="00CF2E86" w:rsidRDefault="00EC60C8" w:rsidP="00EC60C8">
      <w:pPr>
        <w:tabs>
          <w:tab w:val="left" w:pos="1160"/>
        </w:tabs>
        <w:suppressAutoHyphens/>
        <w:spacing w:line="288" w:lineRule="auto"/>
        <w:ind w:left="303" w:hanging="303"/>
        <w:jc w:val="center"/>
        <w:rPr>
          <w:b/>
          <w:bCs/>
          <w:sz w:val="20"/>
        </w:rPr>
      </w:pPr>
      <w:r>
        <w:rPr>
          <w:b/>
          <w:bCs/>
          <w:sz w:val="20"/>
        </w:rPr>
        <w:t>ZAMAWIAJĄCY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CF2E86">
        <w:rPr>
          <w:b/>
          <w:bCs/>
          <w:sz w:val="20"/>
        </w:rPr>
        <w:t>WYKONAWCA</w:t>
      </w:r>
    </w:p>
    <w:p w:rsidR="00EC60C8" w:rsidRPr="00B856CD" w:rsidRDefault="00EC60C8" w:rsidP="00EC60C8">
      <w:pPr>
        <w:pStyle w:val="Akapitzlist"/>
        <w:spacing w:line="276" w:lineRule="auto"/>
        <w:ind w:left="284"/>
        <w:rPr>
          <w:rFonts w:ascii="Arial" w:hAnsi="Arial" w:cs="Arial"/>
          <w:bCs/>
          <w:sz w:val="22"/>
          <w:szCs w:val="22"/>
        </w:rPr>
      </w:pPr>
    </w:p>
    <w:p w:rsidR="00EC60C8" w:rsidRPr="00B856CD" w:rsidRDefault="00EC60C8" w:rsidP="00EC60C8">
      <w:pPr>
        <w:pStyle w:val="Akapitzlist"/>
        <w:spacing w:line="276" w:lineRule="auto"/>
        <w:ind w:left="284"/>
        <w:rPr>
          <w:rFonts w:ascii="Arial" w:hAnsi="Arial" w:cs="Arial"/>
          <w:bCs/>
          <w:sz w:val="22"/>
          <w:szCs w:val="22"/>
        </w:rPr>
      </w:pPr>
    </w:p>
    <w:p w:rsidR="00C8071B" w:rsidRDefault="00C8071B">
      <w:bookmarkStart w:id="0" w:name="_GoBack"/>
      <w:bookmarkEnd w:id="0"/>
    </w:p>
    <w:sectPr w:rsidR="00C8071B" w:rsidSect="00C605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DB" w:rsidRPr="00AB2987" w:rsidRDefault="00EC60C8" w:rsidP="003E28E0">
    <w:pPr>
      <w:tabs>
        <w:tab w:val="center" w:pos="4536"/>
        <w:tab w:val="right" w:pos="9072"/>
      </w:tabs>
      <w:ind w:firstLine="708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ab/>
      <w:t xml:space="preserve">                       </w:t>
    </w:r>
    <w:r>
      <w:rPr>
        <w:rFonts w:asciiTheme="minorHAnsi" w:eastAsiaTheme="minorHAnsi" w:hAnsiTheme="minorHAnsi" w:cstheme="minorBidi"/>
        <w:sz w:val="22"/>
        <w:szCs w:val="22"/>
        <w:lang w:eastAsia="en-US"/>
      </w:rPr>
      <w:tab/>
    </w:r>
  </w:p>
  <w:p w:rsidR="00E462DB" w:rsidRPr="00AB2987" w:rsidRDefault="00EC60C8" w:rsidP="00AB2987">
    <w:pPr>
      <w:spacing w:after="120"/>
      <w:jc w:val="center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CEA"/>
    <w:multiLevelType w:val="hybridMultilevel"/>
    <w:tmpl w:val="8CA64858"/>
    <w:lvl w:ilvl="0" w:tplc="34BCA0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99086BF2">
      <w:start w:val="1"/>
      <w:numFmt w:val="decimal"/>
      <w:lvlText w:val="%2."/>
      <w:lvlJc w:val="left"/>
      <w:pPr>
        <w:ind w:left="397" w:hanging="397"/>
      </w:pPr>
      <w:rPr>
        <w:rFonts w:hint="default"/>
      </w:rPr>
    </w:lvl>
    <w:lvl w:ilvl="2" w:tplc="3612CFB2">
      <w:start w:val="1"/>
      <w:numFmt w:val="lowerLetter"/>
      <w:lvlText w:val="%3)"/>
      <w:lvlJc w:val="left"/>
      <w:pPr>
        <w:ind w:left="284" w:firstLine="7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4C7C"/>
    <w:multiLevelType w:val="hybridMultilevel"/>
    <w:tmpl w:val="6E400ADC"/>
    <w:lvl w:ilvl="0" w:tplc="6A90A91E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3E7B"/>
    <w:multiLevelType w:val="hybridMultilevel"/>
    <w:tmpl w:val="260608AE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6DB2C47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C4382DD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D7382094">
      <w:start w:val="1"/>
      <w:numFmt w:val="lowerLetter"/>
      <w:lvlText w:val="%4)"/>
      <w:lvlJc w:val="left"/>
      <w:pPr>
        <w:ind w:left="737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499C"/>
    <w:multiLevelType w:val="hybridMultilevel"/>
    <w:tmpl w:val="48962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DF26B6"/>
    <w:multiLevelType w:val="hybridMultilevel"/>
    <w:tmpl w:val="9384A2C0"/>
    <w:lvl w:ilvl="0" w:tplc="FB3E221A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3F0294"/>
    <w:multiLevelType w:val="hybridMultilevel"/>
    <w:tmpl w:val="BA0C1230"/>
    <w:lvl w:ilvl="0" w:tplc="B8BA3154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6DB2C47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C4382DD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D2C78"/>
    <w:multiLevelType w:val="hybridMultilevel"/>
    <w:tmpl w:val="81AC3A06"/>
    <w:lvl w:ilvl="0" w:tplc="D7C67F1A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6DB2C47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E39AA"/>
    <w:multiLevelType w:val="hybridMultilevel"/>
    <w:tmpl w:val="D624B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8F6597"/>
    <w:multiLevelType w:val="hybridMultilevel"/>
    <w:tmpl w:val="1B3AD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30CDC"/>
    <w:multiLevelType w:val="hybridMultilevel"/>
    <w:tmpl w:val="974CB25A"/>
    <w:lvl w:ilvl="0" w:tplc="BE0667E0">
      <w:start w:val="1"/>
      <w:numFmt w:val="lowerLetter"/>
      <w:lvlText w:val="%1)"/>
      <w:lvlJc w:val="left"/>
      <w:pPr>
        <w:tabs>
          <w:tab w:val="num" w:pos="397"/>
        </w:tabs>
        <w:ind w:left="737" w:hanging="340"/>
      </w:pPr>
      <w:rPr>
        <w:rFonts w:hint="default"/>
      </w:rPr>
    </w:lvl>
    <w:lvl w:ilvl="1" w:tplc="2FEE2754">
      <w:start w:val="1"/>
      <w:numFmt w:val="decimal"/>
      <w:lvlText w:val="%2."/>
      <w:lvlJc w:val="left"/>
      <w:pPr>
        <w:ind w:left="449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5E7F6C10"/>
    <w:multiLevelType w:val="hybridMultilevel"/>
    <w:tmpl w:val="3354A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D5C544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274FF"/>
    <w:multiLevelType w:val="hybridMultilevel"/>
    <w:tmpl w:val="30F6ADF6"/>
    <w:lvl w:ilvl="0" w:tplc="6060D426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6DB2C47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C4382DD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2774D754">
      <w:start w:val="1"/>
      <w:numFmt w:val="lowerLetter"/>
      <w:lvlText w:val="%4)"/>
      <w:lvlJc w:val="left"/>
      <w:pPr>
        <w:ind w:left="737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655F1"/>
    <w:multiLevelType w:val="hybridMultilevel"/>
    <w:tmpl w:val="7DBAF09A"/>
    <w:lvl w:ilvl="0" w:tplc="29642854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31A00DD8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D3FC0852">
      <w:start w:val="1"/>
      <w:numFmt w:val="decimal"/>
      <w:lvlText w:val="%3."/>
      <w:lvlJc w:val="left"/>
      <w:pPr>
        <w:ind w:left="2751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C0C2E93"/>
    <w:multiLevelType w:val="hybridMultilevel"/>
    <w:tmpl w:val="EA44F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C8"/>
    <w:rsid w:val="00C8071B"/>
    <w:rsid w:val="00EC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0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uiPriority w:val="34"/>
    <w:qFormat/>
    <w:rsid w:val="00EC60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60C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0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uiPriority w:val="34"/>
    <w:qFormat/>
    <w:rsid w:val="00EC60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60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1942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1</cp:revision>
  <dcterms:created xsi:type="dcterms:W3CDTF">2016-08-03T13:02:00Z</dcterms:created>
  <dcterms:modified xsi:type="dcterms:W3CDTF">2016-08-03T13:02:00Z</dcterms:modified>
</cp:coreProperties>
</file>